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Pr="007809B5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7809B5"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Pr="007809B5" w:rsidRDefault="00813A6E" w:rsidP="00813A6E">
      <w:pPr>
        <w:pStyle w:val="Ttulo1"/>
        <w:ind w:left="284" w:right="283"/>
        <w:rPr>
          <w:sz w:val="22"/>
          <w:szCs w:val="22"/>
        </w:rPr>
      </w:pPr>
      <w:r w:rsidRPr="007809B5">
        <w:rPr>
          <w:sz w:val="22"/>
          <w:szCs w:val="22"/>
        </w:rPr>
        <w:t>DE PRIMEIRO E SEGUNDO PÚBLICO LEILÃO</w:t>
      </w:r>
    </w:p>
    <w:p w14:paraId="06FCBB97" w14:textId="77777777" w:rsidR="00813A6E" w:rsidRPr="007809B5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7809B5">
        <w:rPr>
          <w:rFonts w:ascii="Arial" w:eastAsia="Arial" w:hAnsi="Arial" w:cs="Arial"/>
          <w:b/>
        </w:rPr>
        <w:t>(Lei 9.514/97)</w:t>
      </w:r>
    </w:p>
    <w:p w14:paraId="28B55158" w14:textId="77777777" w:rsidR="00813A6E" w:rsidRPr="007809B5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0488A8F2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7809B5">
        <w:rPr>
          <w:rFonts w:ascii="Arial" w:eastAsia="Arial" w:hAnsi="Arial" w:cs="Arial"/>
        </w:rPr>
        <w:t xml:space="preserve">Credora/Proprietária - </w:t>
      </w:r>
      <w:r w:rsidR="00CF30B9" w:rsidRPr="007809B5">
        <w:rPr>
          <w:rFonts w:ascii="Arial" w:eastAsia="Arial" w:hAnsi="Arial" w:cs="Arial"/>
          <w:b/>
        </w:rPr>
        <w:t>COOPERATIVA DE CRÉDITO DE LIVRE ADMISSÃO DE ASSOCIADOS SUL CATARINENSE – SICOOB CREDISULCA SC</w:t>
      </w:r>
      <w:r w:rsidRPr="007809B5">
        <w:rPr>
          <w:rFonts w:ascii="Arial" w:eastAsia="Arial" w:hAnsi="Arial" w:cs="Arial"/>
          <w:b/>
        </w:rPr>
        <w:t>.</w:t>
      </w:r>
    </w:p>
    <w:p w14:paraId="11B6852B" w14:textId="77777777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6ABF0D8F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7809B5">
        <w:rPr>
          <w:rFonts w:ascii="Arial" w:eastAsia="Arial" w:hAnsi="Arial" w:cs="Arial"/>
          <w:b/>
        </w:rPr>
        <w:t>LÚCIO UBIALLI</w:t>
      </w:r>
      <w:r w:rsidRPr="007809B5">
        <w:rPr>
          <w:rFonts w:ascii="Arial" w:eastAsia="Arial" w:hAnsi="Arial" w:cs="Arial"/>
        </w:rPr>
        <w:t xml:space="preserve">, Leiloeiro Público Oficial (AARC/030), devidamente autorizado por </w:t>
      </w:r>
      <w:r w:rsidR="00CF30B9" w:rsidRPr="007809B5">
        <w:rPr>
          <w:rFonts w:ascii="Arial" w:eastAsia="Arial" w:hAnsi="Arial" w:cs="Arial"/>
          <w:b/>
        </w:rPr>
        <w:t>COOPERATIVA DE CRÉDITO DE LIVRE ADMISSÃO DE ASSOCIADOS SUL CATARINENSE – SICOOB CREDISULCA SC</w:t>
      </w:r>
      <w:r w:rsidRPr="007809B5">
        <w:rPr>
          <w:rFonts w:ascii="Arial" w:eastAsia="Arial" w:hAnsi="Arial" w:cs="Arial"/>
          <w:b/>
        </w:rPr>
        <w:t>,</w:t>
      </w:r>
      <w:r w:rsidRPr="007809B5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</w:t>
      </w:r>
      <w:proofErr w:type="spellStart"/>
      <w:r w:rsidRPr="007809B5">
        <w:rPr>
          <w:rFonts w:ascii="Arial" w:eastAsia="Arial" w:hAnsi="Arial" w:cs="Arial"/>
        </w:rPr>
        <w:t>is</w:t>
      </w:r>
      <w:proofErr w:type="spellEnd"/>
      <w:r w:rsidRPr="007809B5">
        <w:rPr>
          <w:rFonts w:ascii="Arial" w:eastAsia="Arial" w:hAnsi="Arial" w:cs="Arial"/>
        </w:rPr>
        <w:t xml:space="preserve">) alienado(s) fiduciariamente em favor da </w:t>
      </w:r>
      <w:r w:rsidR="00CF30B9" w:rsidRPr="007809B5">
        <w:rPr>
          <w:rFonts w:ascii="Arial" w:eastAsia="Arial" w:hAnsi="Arial" w:cs="Arial"/>
          <w:b/>
        </w:rPr>
        <w:t>SICOOB CREDISULCA SC</w:t>
      </w:r>
      <w:r w:rsidRPr="007809B5"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697BB676" w:rsidR="00813A6E" w:rsidRPr="007809B5" w:rsidRDefault="00813A6E" w:rsidP="00B40E16">
      <w:pPr>
        <w:spacing w:before="0" w:line="240" w:lineRule="auto"/>
        <w:jc w:val="both"/>
        <w:rPr>
          <w:rFonts w:ascii="Arial" w:eastAsia="Arial" w:hAnsi="Arial" w:cs="Arial"/>
        </w:rPr>
      </w:pPr>
      <w:r w:rsidRPr="007809B5">
        <w:rPr>
          <w:rFonts w:ascii="Arial" w:eastAsia="Arial" w:hAnsi="Arial" w:cs="Arial"/>
          <w:b/>
        </w:rPr>
        <w:t xml:space="preserve">1º Leilão: </w:t>
      </w:r>
      <w:r w:rsidRPr="007809B5">
        <w:rPr>
          <w:rFonts w:ascii="Arial" w:eastAsia="Arial" w:hAnsi="Arial" w:cs="Arial"/>
        </w:rPr>
        <w:t xml:space="preserve">dia </w:t>
      </w:r>
      <w:r w:rsidR="00697985" w:rsidRPr="007809B5">
        <w:rPr>
          <w:rFonts w:ascii="Arial" w:eastAsia="Arial" w:hAnsi="Arial" w:cs="Arial"/>
        </w:rPr>
        <w:t>02</w:t>
      </w:r>
      <w:r w:rsidRPr="007809B5">
        <w:rPr>
          <w:rFonts w:ascii="Arial" w:eastAsia="Arial" w:hAnsi="Arial" w:cs="Arial"/>
        </w:rPr>
        <w:t>/</w:t>
      </w:r>
      <w:r w:rsidR="00697985" w:rsidRPr="007809B5">
        <w:rPr>
          <w:rFonts w:ascii="Arial" w:eastAsia="Arial" w:hAnsi="Arial" w:cs="Arial"/>
        </w:rPr>
        <w:t>10</w:t>
      </w:r>
      <w:r w:rsidRPr="007809B5">
        <w:rPr>
          <w:rFonts w:ascii="Arial" w:eastAsia="Arial" w:hAnsi="Arial" w:cs="Arial"/>
        </w:rPr>
        <w:t>/</w:t>
      </w:r>
      <w:r w:rsidR="0070473D" w:rsidRPr="007809B5">
        <w:rPr>
          <w:rFonts w:ascii="Arial" w:eastAsia="Arial" w:hAnsi="Arial" w:cs="Arial"/>
        </w:rPr>
        <w:t>2026</w:t>
      </w:r>
      <w:r w:rsidRPr="007809B5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B40E16" w:rsidRPr="007809B5">
        <w:rPr>
          <w:rFonts w:ascii="Arial" w:eastAsia="Arial" w:hAnsi="Arial" w:cs="Arial"/>
        </w:rPr>
        <w:t>1.950.000,00 (um milhão e novecentos e cinquenta mil reais)</w:t>
      </w:r>
      <w:r w:rsidRPr="007809B5">
        <w:rPr>
          <w:rFonts w:ascii="Arial" w:eastAsia="Arial" w:hAnsi="Arial" w:cs="Arial"/>
        </w:rPr>
        <w:t>. O leilão será realizado</w:t>
      </w:r>
      <w:r w:rsidRPr="007809B5">
        <w:rPr>
          <w:rFonts w:ascii="Arial" w:eastAsia="Arial" w:hAnsi="Arial" w:cs="Arial"/>
          <w:b/>
        </w:rPr>
        <w:t xml:space="preserve"> </w:t>
      </w:r>
      <w:r w:rsidRPr="007809B5">
        <w:rPr>
          <w:rFonts w:ascii="Arial" w:eastAsia="Arial" w:hAnsi="Arial" w:cs="Arial"/>
        </w:rPr>
        <w:t xml:space="preserve">de forma eletrônica pelo site </w:t>
      </w:r>
      <w:hyperlink r:id="rId6">
        <w:r w:rsidRPr="007809B5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7809B5">
        <w:rPr>
          <w:rFonts w:ascii="Arial" w:eastAsia="Arial" w:hAnsi="Arial" w:cs="Arial"/>
        </w:rPr>
        <w:t>.</w:t>
      </w:r>
    </w:p>
    <w:p w14:paraId="0B8D086F" w14:textId="77777777" w:rsidR="00813A6E" w:rsidRPr="007809B5" w:rsidRDefault="00813A6E" w:rsidP="00813A6E">
      <w:pPr>
        <w:spacing w:before="0" w:line="240" w:lineRule="auto"/>
      </w:pPr>
    </w:p>
    <w:p w14:paraId="3C893F00" w14:textId="77777777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7809B5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05A4C530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7809B5">
        <w:rPr>
          <w:rFonts w:ascii="Arial" w:eastAsia="Arial" w:hAnsi="Arial" w:cs="Arial"/>
          <w:b/>
        </w:rPr>
        <w:t xml:space="preserve">2º Leilão: </w:t>
      </w:r>
      <w:r w:rsidRPr="007809B5">
        <w:rPr>
          <w:rFonts w:ascii="Arial" w:eastAsia="Arial" w:hAnsi="Arial" w:cs="Arial"/>
        </w:rPr>
        <w:t xml:space="preserve">dia </w:t>
      </w:r>
      <w:r w:rsidR="0070473D" w:rsidRPr="007809B5">
        <w:rPr>
          <w:rFonts w:ascii="Arial" w:eastAsia="Arial" w:hAnsi="Arial" w:cs="Arial"/>
        </w:rPr>
        <w:t>0</w:t>
      </w:r>
      <w:r w:rsidR="00697985" w:rsidRPr="007809B5">
        <w:rPr>
          <w:rFonts w:ascii="Arial" w:eastAsia="Arial" w:hAnsi="Arial" w:cs="Arial"/>
        </w:rPr>
        <w:t>9</w:t>
      </w:r>
      <w:r w:rsidRPr="007809B5">
        <w:rPr>
          <w:rFonts w:ascii="Arial" w:eastAsia="Arial" w:hAnsi="Arial" w:cs="Arial"/>
        </w:rPr>
        <w:t>/</w:t>
      </w:r>
      <w:r w:rsidR="0070473D" w:rsidRPr="007809B5">
        <w:rPr>
          <w:rFonts w:ascii="Arial" w:eastAsia="Arial" w:hAnsi="Arial" w:cs="Arial"/>
        </w:rPr>
        <w:t>10</w:t>
      </w:r>
      <w:r w:rsidRPr="007809B5">
        <w:rPr>
          <w:rFonts w:ascii="Arial" w:eastAsia="Arial" w:hAnsi="Arial" w:cs="Arial"/>
        </w:rPr>
        <w:t>/</w:t>
      </w:r>
      <w:r w:rsidR="0070473D" w:rsidRPr="007809B5">
        <w:rPr>
          <w:rFonts w:ascii="Arial" w:eastAsia="Arial" w:hAnsi="Arial" w:cs="Arial"/>
        </w:rPr>
        <w:t>2026</w:t>
      </w:r>
      <w:r w:rsidRPr="007809B5">
        <w:rPr>
          <w:rFonts w:ascii="Arial" w:eastAsia="Arial" w:hAnsi="Arial" w:cs="Arial"/>
        </w:rPr>
        <w:t xml:space="preserve"> com início às 09:00 horas e encerramento às 11:00 horas, por lance igual ou superior ao valor atualizado da dívida: R$ </w:t>
      </w:r>
      <w:r w:rsidR="007809B5" w:rsidRPr="007809B5">
        <w:rPr>
          <w:rFonts w:ascii="Arial" w:eastAsia="Arial" w:hAnsi="Arial" w:cs="Arial"/>
        </w:rPr>
        <w:t>264.296,88</w:t>
      </w:r>
      <w:r w:rsidR="007809B5" w:rsidRPr="007809B5">
        <w:rPr>
          <w:rFonts w:ascii="Arial" w:eastAsia="Arial" w:hAnsi="Arial" w:cs="Arial"/>
        </w:rPr>
        <w:t xml:space="preserve"> </w:t>
      </w:r>
      <w:r w:rsidRPr="007809B5">
        <w:rPr>
          <w:rFonts w:ascii="Arial" w:eastAsia="Arial" w:hAnsi="Arial" w:cs="Arial"/>
        </w:rPr>
        <w:t>(</w:t>
      </w:r>
      <w:r w:rsidR="007809B5" w:rsidRPr="007809B5">
        <w:rPr>
          <w:rFonts w:ascii="Arial" w:eastAsia="Arial" w:hAnsi="Arial" w:cs="Arial"/>
        </w:rPr>
        <w:t>du</w:t>
      </w:r>
      <w:r w:rsidR="007809B5" w:rsidRPr="007809B5">
        <w:rPr>
          <w:rFonts w:ascii="Arial" w:eastAsia="Arial" w:hAnsi="Arial" w:cs="Arial"/>
        </w:rPr>
        <w:t>zentos e sessenta e quatro mil, duzentos e noventa e seis reais e oitenta e oito centavos</w:t>
      </w:r>
      <w:r w:rsidRPr="007809B5">
        <w:rPr>
          <w:rFonts w:ascii="Arial" w:eastAsia="Arial" w:hAnsi="Arial" w:cs="Arial"/>
        </w:rPr>
        <w:t>). O leilão será realizado</w:t>
      </w:r>
      <w:r w:rsidRPr="007809B5">
        <w:rPr>
          <w:rFonts w:ascii="Arial" w:eastAsia="Arial" w:hAnsi="Arial" w:cs="Arial"/>
          <w:b/>
        </w:rPr>
        <w:t xml:space="preserve"> </w:t>
      </w:r>
      <w:r w:rsidRPr="007809B5">
        <w:rPr>
          <w:rFonts w:ascii="Arial" w:eastAsia="Arial" w:hAnsi="Arial" w:cs="Arial"/>
        </w:rPr>
        <w:t xml:space="preserve">de forma eletrônica pelo site </w:t>
      </w:r>
      <w:hyperlink r:id="rId7">
        <w:r w:rsidRPr="007809B5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7809B5">
        <w:rPr>
          <w:rFonts w:ascii="Arial" w:eastAsia="Arial" w:hAnsi="Arial" w:cs="Arial"/>
        </w:rPr>
        <w:t>.</w:t>
      </w:r>
    </w:p>
    <w:p w14:paraId="7DDF9BEB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6D93D7" w14:textId="523F88B5" w:rsidR="00813A6E" w:rsidRPr="007809B5" w:rsidRDefault="00813A6E" w:rsidP="00DD666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7809B5">
        <w:rPr>
          <w:rFonts w:ascii="Arial" w:eastAsia="Arial" w:hAnsi="Arial" w:cs="Arial"/>
          <w:b/>
          <w:color w:val="000000"/>
        </w:rPr>
        <w:t>Descrição:</w:t>
      </w:r>
      <w:r w:rsidRPr="007809B5">
        <w:rPr>
          <w:rFonts w:ascii="Arial" w:eastAsia="Arial" w:hAnsi="Arial" w:cs="Arial"/>
          <w:color w:val="000000"/>
        </w:rPr>
        <w:t xml:space="preserve"> 01 (um) terreno </w:t>
      </w:r>
      <w:r w:rsidR="00C83E42" w:rsidRPr="007809B5">
        <w:rPr>
          <w:rFonts w:ascii="Arial" w:eastAsia="Arial" w:hAnsi="Arial" w:cs="Arial"/>
          <w:color w:val="000000"/>
        </w:rPr>
        <w:t xml:space="preserve">urbano, </w:t>
      </w:r>
      <w:r w:rsidRPr="007809B5">
        <w:rPr>
          <w:rFonts w:ascii="Arial" w:eastAsia="Arial" w:hAnsi="Arial" w:cs="Arial"/>
          <w:color w:val="000000"/>
        </w:rPr>
        <w:t>designado por lote nº 0</w:t>
      </w:r>
      <w:r w:rsidR="00DD6660" w:rsidRPr="007809B5">
        <w:rPr>
          <w:rFonts w:ascii="Arial" w:eastAsia="Arial" w:hAnsi="Arial" w:cs="Arial"/>
          <w:color w:val="000000"/>
        </w:rPr>
        <w:t>6</w:t>
      </w:r>
      <w:r w:rsidRPr="007809B5">
        <w:rPr>
          <w:rFonts w:ascii="Arial" w:eastAsia="Arial" w:hAnsi="Arial" w:cs="Arial"/>
          <w:color w:val="000000"/>
        </w:rPr>
        <w:t xml:space="preserve">, no Município de </w:t>
      </w:r>
      <w:r w:rsidR="00C83E42" w:rsidRPr="007809B5">
        <w:rPr>
          <w:rFonts w:ascii="Arial" w:eastAsia="Arial" w:hAnsi="Arial" w:cs="Arial"/>
          <w:color w:val="000000"/>
        </w:rPr>
        <w:t>Siderópolis</w:t>
      </w:r>
      <w:r w:rsidRPr="007809B5">
        <w:rPr>
          <w:rFonts w:ascii="Arial" w:eastAsia="Arial" w:hAnsi="Arial" w:cs="Arial"/>
          <w:color w:val="000000"/>
        </w:rPr>
        <w:t xml:space="preserve">/SC, com a área de </w:t>
      </w:r>
      <w:r w:rsidR="00DD6660" w:rsidRPr="007809B5">
        <w:rPr>
          <w:rFonts w:ascii="Arial" w:eastAsia="Arial" w:hAnsi="Arial" w:cs="Arial"/>
          <w:color w:val="000000"/>
        </w:rPr>
        <w:t>10.000</w:t>
      </w:r>
      <w:r w:rsidRPr="007809B5">
        <w:rPr>
          <w:rFonts w:ascii="Arial" w:eastAsia="Arial" w:hAnsi="Arial" w:cs="Arial"/>
          <w:color w:val="000000"/>
        </w:rPr>
        <w:t xml:space="preserve">,00m², com as seguintes confrontações: </w:t>
      </w:r>
      <w:r w:rsidR="00DD6660" w:rsidRPr="007809B5">
        <w:rPr>
          <w:rFonts w:ascii="Arial" w:eastAsia="Arial" w:hAnsi="Arial" w:cs="Arial"/>
          <w:color w:val="000000"/>
        </w:rPr>
        <w:t>Norte, 100,00 metros com a área nº 02; Sul, 100,00 metros com a Avenida Industrial; Leste, 100,00 metros com o lote nº 05 e ao Oeste, 100,00 metros com o lote nº 07</w:t>
      </w:r>
      <w:r w:rsidR="0068630C" w:rsidRPr="007809B5">
        <w:rPr>
          <w:rFonts w:ascii="Arial" w:eastAsia="Arial" w:hAnsi="Arial" w:cs="Arial"/>
          <w:color w:val="000000"/>
        </w:rPr>
        <w:t>;</w:t>
      </w:r>
      <w:r w:rsidRPr="007809B5">
        <w:rPr>
          <w:rFonts w:ascii="Arial" w:eastAsia="Arial" w:hAnsi="Arial" w:cs="Arial"/>
          <w:color w:val="000000"/>
        </w:rPr>
        <w:t xml:space="preserve"> matriculado sob o nº </w:t>
      </w:r>
      <w:r w:rsidR="00DD6660" w:rsidRPr="007809B5">
        <w:rPr>
          <w:rFonts w:ascii="Arial" w:eastAsia="Arial" w:hAnsi="Arial" w:cs="Arial"/>
          <w:color w:val="000000"/>
        </w:rPr>
        <w:t>12.551</w:t>
      </w:r>
      <w:r w:rsidRPr="007809B5">
        <w:rPr>
          <w:rFonts w:ascii="Arial" w:eastAsia="Arial" w:hAnsi="Arial" w:cs="Arial"/>
          <w:color w:val="000000"/>
        </w:rPr>
        <w:t xml:space="preserve"> no</w:t>
      </w:r>
      <w:r w:rsidR="005D269C" w:rsidRPr="007809B5">
        <w:rPr>
          <w:rFonts w:ascii="Arial" w:eastAsia="Arial" w:hAnsi="Arial" w:cs="Arial"/>
          <w:color w:val="000000"/>
        </w:rPr>
        <w:t xml:space="preserve"> 2º Ofício do</w:t>
      </w:r>
      <w:r w:rsidRPr="007809B5">
        <w:rPr>
          <w:rFonts w:ascii="Arial" w:eastAsia="Arial" w:hAnsi="Arial" w:cs="Arial"/>
          <w:color w:val="000000"/>
        </w:rPr>
        <w:t xml:space="preserve"> C.R.I. de </w:t>
      </w:r>
      <w:r w:rsidR="005D269C" w:rsidRPr="007809B5">
        <w:rPr>
          <w:rFonts w:ascii="Arial" w:eastAsia="Arial" w:hAnsi="Arial" w:cs="Arial"/>
          <w:color w:val="000000"/>
        </w:rPr>
        <w:t>Criciúma</w:t>
      </w:r>
      <w:r w:rsidRPr="007809B5">
        <w:rPr>
          <w:rFonts w:ascii="Arial" w:eastAsia="Arial" w:hAnsi="Arial" w:cs="Arial"/>
          <w:color w:val="000000"/>
        </w:rPr>
        <w:t xml:space="preserve">/SC. Obs.: cadastrado </w:t>
      </w:r>
      <w:r w:rsidR="0024028F" w:rsidRPr="007809B5">
        <w:rPr>
          <w:rFonts w:ascii="Arial" w:eastAsia="Arial" w:hAnsi="Arial" w:cs="Arial"/>
          <w:color w:val="000000"/>
        </w:rPr>
        <w:t xml:space="preserve">Municipal </w:t>
      </w:r>
      <w:r w:rsidRPr="007809B5">
        <w:rPr>
          <w:rFonts w:ascii="Arial" w:eastAsia="Arial" w:hAnsi="Arial" w:cs="Arial"/>
          <w:color w:val="000000"/>
        </w:rPr>
        <w:t xml:space="preserve">sob o nº </w:t>
      </w:r>
      <w:r w:rsidR="0024028F" w:rsidRPr="007809B5">
        <w:rPr>
          <w:rFonts w:ascii="Arial" w:eastAsia="Arial" w:hAnsi="Arial" w:cs="Arial"/>
          <w:color w:val="000000"/>
        </w:rPr>
        <w:t>10.6</w:t>
      </w:r>
      <w:r w:rsidR="00DD6660" w:rsidRPr="007809B5">
        <w:rPr>
          <w:rFonts w:ascii="Arial" w:eastAsia="Arial" w:hAnsi="Arial" w:cs="Arial"/>
          <w:color w:val="000000"/>
        </w:rPr>
        <w:t>61</w:t>
      </w:r>
      <w:r w:rsidRPr="007809B5">
        <w:rPr>
          <w:rFonts w:ascii="Arial" w:eastAsia="Arial" w:hAnsi="Arial" w:cs="Arial"/>
          <w:color w:val="000000"/>
        </w:rPr>
        <w:t xml:space="preserve">. </w:t>
      </w:r>
      <w:r w:rsidR="00251BA6" w:rsidRPr="007809B5">
        <w:rPr>
          <w:rFonts w:ascii="Arial" w:eastAsia="Arial" w:hAnsi="Arial" w:cs="Arial"/>
          <w:color w:val="000000"/>
        </w:rPr>
        <w:t>S</w:t>
      </w:r>
      <w:r w:rsidRPr="007809B5">
        <w:rPr>
          <w:rFonts w:ascii="Arial" w:eastAsia="Arial" w:hAnsi="Arial" w:cs="Arial"/>
          <w:color w:val="000000"/>
        </w:rPr>
        <w:t>obre o referido imóvel encontra-se edificad</w:t>
      </w:r>
      <w:r w:rsidR="00251BA6" w:rsidRPr="007809B5">
        <w:rPr>
          <w:rFonts w:ascii="Arial" w:eastAsia="Arial" w:hAnsi="Arial" w:cs="Arial"/>
          <w:color w:val="000000"/>
        </w:rPr>
        <w:t>o</w:t>
      </w:r>
      <w:r w:rsidRPr="007809B5">
        <w:rPr>
          <w:rFonts w:ascii="Arial" w:eastAsia="Arial" w:hAnsi="Arial" w:cs="Arial"/>
          <w:color w:val="000000"/>
        </w:rPr>
        <w:t xml:space="preserve"> </w:t>
      </w:r>
      <w:r w:rsidR="00D279C2" w:rsidRPr="007809B5">
        <w:rPr>
          <w:rFonts w:ascii="Arial" w:eastAsia="Arial" w:hAnsi="Arial" w:cs="Arial"/>
          <w:color w:val="000000"/>
        </w:rPr>
        <w:t xml:space="preserve">um pavilhão </w:t>
      </w:r>
      <w:r w:rsidR="00442523" w:rsidRPr="007809B5">
        <w:rPr>
          <w:rFonts w:ascii="Arial" w:eastAsia="Arial" w:hAnsi="Arial" w:cs="Arial"/>
          <w:color w:val="000000"/>
        </w:rPr>
        <w:t>de</w:t>
      </w:r>
      <w:r w:rsidR="00D279C2" w:rsidRPr="007809B5">
        <w:rPr>
          <w:rFonts w:ascii="Arial" w:eastAsia="Arial" w:hAnsi="Arial" w:cs="Arial"/>
          <w:color w:val="000000"/>
        </w:rPr>
        <w:t xml:space="preserve"> </w:t>
      </w:r>
      <w:r w:rsidR="00442523" w:rsidRPr="007809B5">
        <w:rPr>
          <w:rFonts w:ascii="Arial" w:eastAsia="Arial" w:hAnsi="Arial" w:cs="Arial"/>
          <w:color w:val="000000"/>
        </w:rPr>
        <w:t>300,00</w:t>
      </w:r>
      <w:r w:rsidR="00EC4BB7" w:rsidRPr="007809B5">
        <w:rPr>
          <w:rFonts w:ascii="Arial" w:eastAsia="Arial" w:hAnsi="Arial" w:cs="Arial"/>
          <w:color w:val="000000"/>
        </w:rPr>
        <w:t>m²</w:t>
      </w:r>
      <w:r w:rsidRPr="007809B5">
        <w:rPr>
          <w:rFonts w:ascii="Arial" w:eastAsia="Arial" w:hAnsi="Arial" w:cs="Arial"/>
          <w:color w:val="000000"/>
        </w:rPr>
        <w:t>.</w:t>
      </w:r>
      <w:r w:rsidR="00CC2AF5" w:rsidRPr="007809B5">
        <w:rPr>
          <w:rFonts w:ascii="Arial" w:eastAsia="Arial" w:hAnsi="Arial" w:cs="Arial"/>
          <w:color w:val="000000"/>
        </w:rPr>
        <w:t xml:space="preserve"> </w:t>
      </w:r>
      <w:r w:rsidRPr="007809B5">
        <w:rPr>
          <w:rFonts w:ascii="Arial" w:eastAsia="Arial" w:hAnsi="Arial" w:cs="Arial"/>
          <w:color w:val="000000"/>
        </w:rPr>
        <w:t xml:space="preserve">Ônus: </w:t>
      </w:r>
      <w:r w:rsidR="00867AE9" w:rsidRPr="007809B5">
        <w:rPr>
          <w:rFonts w:ascii="Arial" w:eastAsia="Arial" w:hAnsi="Arial" w:cs="Arial"/>
          <w:color w:val="000000"/>
        </w:rPr>
        <w:t>nada consta</w:t>
      </w:r>
      <w:r w:rsidR="00062B88" w:rsidRPr="007809B5">
        <w:rPr>
          <w:rFonts w:ascii="Arial" w:eastAsia="Arial" w:hAnsi="Arial" w:cs="Arial"/>
          <w:color w:val="000000"/>
        </w:rPr>
        <w:t>.</w:t>
      </w:r>
    </w:p>
    <w:p w14:paraId="34CD502F" w14:textId="77777777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1F310E33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>O(s) imóvel(</w:t>
      </w:r>
      <w:proofErr w:type="spellStart"/>
      <w:r w:rsidRPr="007809B5">
        <w:rPr>
          <w:rFonts w:ascii="Arial" w:eastAsia="Arial" w:hAnsi="Arial" w:cs="Arial"/>
          <w:color w:val="000000"/>
        </w:rPr>
        <w:t>is</w:t>
      </w:r>
      <w:proofErr w:type="spellEnd"/>
      <w:r w:rsidRPr="007809B5">
        <w:rPr>
          <w:rFonts w:ascii="Arial" w:eastAsia="Arial" w:hAnsi="Arial" w:cs="Arial"/>
          <w:color w:val="000000"/>
        </w:rPr>
        <w:t xml:space="preserve">) encontra-se </w:t>
      </w:r>
      <w:r w:rsidR="00ED204C" w:rsidRPr="007809B5">
        <w:rPr>
          <w:rFonts w:ascii="Arial" w:eastAsia="Arial" w:hAnsi="Arial" w:cs="Arial"/>
          <w:color w:val="000000"/>
        </w:rPr>
        <w:t xml:space="preserve">consolidado(s) </w:t>
      </w:r>
      <w:r w:rsidRPr="007809B5">
        <w:rPr>
          <w:rFonts w:ascii="Arial" w:eastAsia="Arial" w:hAnsi="Arial" w:cs="Arial"/>
          <w:color w:val="000000"/>
        </w:rPr>
        <w:t xml:space="preserve">em nome da </w:t>
      </w:r>
      <w:r w:rsidR="00CF30B9" w:rsidRPr="007809B5">
        <w:rPr>
          <w:rFonts w:ascii="Arial" w:eastAsia="Arial" w:hAnsi="Arial" w:cs="Arial"/>
          <w:b/>
          <w:color w:val="000000"/>
        </w:rPr>
        <w:t>COOPERATIVA DE CRÉDITO DE LIVRE ADMISSÃO DE ASSOCIADOS SUL CATARINENSE – SICOOB CREDISULCA SC</w:t>
      </w:r>
      <w:r w:rsidRPr="007809B5">
        <w:rPr>
          <w:rFonts w:ascii="Arial" w:eastAsia="Arial" w:hAnsi="Arial" w:cs="Arial"/>
          <w:color w:val="000000"/>
        </w:rPr>
        <w:t xml:space="preserve"> e será(</w:t>
      </w:r>
      <w:proofErr w:type="spellStart"/>
      <w:r w:rsidRPr="007809B5">
        <w:rPr>
          <w:rFonts w:ascii="Arial" w:eastAsia="Arial" w:hAnsi="Arial" w:cs="Arial"/>
          <w:color w:val="000000"/>
        </w:rPr>
        <w:t>ão</w:t>
      </w:r>
      <w:proofErr w:type="spellEnd"/>
      <w:r w:rsidRPr="007809B5">
        <w:rPr>
          <w:rFonts w:ascii="Arial" w:eastAsia="Arial" w:hAnsi="Arial" w:cs="Arial"/>
          <w:color w:val="000000"/>
        </w:rPr>
        <w:t xml:space="preserve">) vendido(s) mediante pagamento à vista, que deverá ser efetuado em até 24h </w:t>
      </w:r>
      <w:r w:rsidR="00A54A57" w:rsidRPr="007809B5">
        <w:rPr>
          <w:rFonts w:ascii="Arial" w:eastAsia="Arial" w:hAnsi="Arial" w:cs="Arial"/>
          <w:color w:val="000000"/>
        </w:rPr>
        <w:t xml:space="preserve">úteis </w:t>
      </w:r>
      <w:r w:rsidRPr="007809B5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b/>
          <w:color w:val="000000"/>
        </w:rPr>
        <w:t xml:space="preserve">Comissão do Leiloeiro: </w:t>
      </w:r>
      <w:r w:rsidRPr="007809B5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Pr="007809B5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7809B5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b/>
          <w:bCs/>
          <w:color w:val="000000"/>
        </w:rPr>
        <w:t>Atenção:</w:t>
      </w:r>
      <w:r w:rsidRPr="007809B5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7809B5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Pr="007809B5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b/>
          <w:color w:val="000000"/>
        </w:rPr>
        <w:t>Dos lanços ofertados via internet:</w:t>
      </w:r>
      <w:r w:rsidRPr="007809B5"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lastRenderedPageBreak/>
        <w:t>O interessado em ofertar lances pela internet deverá, com antecedência mínima de 48 horas, cadastrar-se no site </w:t>
      </w:r>
      <w:hyperlink r:id="rId8">
        <w:r w:rsidRPr="007809B5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7809B5">
        <w:rPr>
          <w:rFonts w:ascii="Arial" w:eastAsia="Arial" w:hAnsi="Arial" w:cs="Arial"/>
          <w:b/>
          <w:color w:val="000000"/>
        </w:rPr>
        <w:t>, </w:t>
      </w:r>
      <w:r w:rsidRPr="007809B5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7809B5"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>1ª) O(s) bem(</w:t>
      </w:r>
      <w:proofErr w:type="spellStart"/>
      <w:r w:rsidRPr="007809B5">
        <w:rPr>
          <w:rFonts w:ascii="Arial" w:eastAsia="Arial" w:hAnsi="Arial" w:cs="Arial"/>
          <w:color w:val="000000"/>
        </w:rPr>
        <w:t>ns</w:t>
      </w:r>
      <w:proofErr w:type="spellEnd"/>
      <w:r w:rsidRPr="007809B5">
        <w:rPr>
          <w:rFonts w:ascii="Arial" w:eastAsia="Arial" w:hAnsi="Arial" w:cs="Arial"/>
          <w:color w:val="000000"/>
        </w:rPr>
        <w:t>) será(</w:t>
      </w:r>
      <w:proofErr w:type="spellStart"/>
      <w:r w:rsidRPr="007809B5">
        <w:rPr>
          <w:rFonts w:ascii="Arial" w:eastAsia="Arial" w:hAnsi="Arial" w:cs="Arial"/>
          <w:color w:val="000000"/>
        </w:rPr>
        <w:t>ão</w:t>
      </w:r>
      <w:proofErr w:type="spellEnd"/>
      <w:r w:rsidRPr="007809B5">
        <w:rPr>
          <w:rFonts w:ascii="Arial" w:eastAsia="Arial" w:hAnsi="Arial" w:cs="Arial"/>
          <w:color w:val="000000"/>
        </w:rPr>
        <w:t>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 xml:space="preserve">2ª) </w:t>
      </w:r>
      <w:r w:rsidRPr="007809B5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 xml:space="preserve">3ª) A verificação de documentos e demais condições dos bens ofertados, incluindo eventuais ônus que recaiam sobre </w:t>
      </w:r>
      <w:proofErr w:type="gramStart"/>
      <w:r w:rsidRPr="007809B5">
        <w:rPr>
          <w:rFonts w:ascii="Arial" w:eastAsia="Arial" w:hAnsi="Arial" w:cs="Arial"/>
          <w:color w:val="000000"/>
        </w:rPr>
        <w:t>os mesmos</w:t>
      </w:r>
      <w:proofErr w:type="gramEnd"/>
      <w:r w:rsidRPr="007809B5">
        <w:rPr>
          <w:rFonts w:ascii="Arial" w:eastAsia="Arial" w:hAnsi="Arial" w:cs="Arial"/>
          <w:color w:val="000000"/>
        </w:rPr>
        <w:t>, é de responsabilidade dos interessados, não cabendo aos arrematantes direito de arrependimento.</w:t>
      </w:r>
    </w:p>
    <w:p w14:paraId="1AE479DA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7809B5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7809B5">
        <w:rPr>
          <w:rFonts w:ascii="Arial" w:eastAsia="Arial" w:hAnsi="Arial" w:cs="Arial"/>
        </w:rPr>
        <w:t>5ª) Ao devedor fiduciante é assegurado, até a data do segundo leilão, o direito de preferência para adquirir o(s) imóvel(</w:t>
      </w:r>
      <w:proofErr w:type="spellStart"/>
      <w:r w:rsidRPr="007809B5">
        <w:rPr>
          <w:rFonts w:ascii="Arial" w:eastAsia="Arial" w:hAnsi="Arial" w:cs="Arial"/>
        </w:rPr>
        <w:t>is</w:t>
      </w:r>
      <w:proofErr w:type="spellEnd"/>
      <w:r w:rsidRPr="007809B5">
        <w:rPr>
          <w:rFonts w:ascii="Arial" w:eastAsia="Arial" w:hAnsi="Arial" w:cs="Arial"/>
        </w:rPr>
        <w:t xml:space="preserve">) por preço correspondente ao valor da dívida, somado aos encargos e despesas de que trata o § 2º do art. 27 da Lei </w:t>
      </w:r>
      <w:r w:rsidR="00AB5CC5" w:rsidRPr="007809B5">
        <w:rPr>
          <w:rFonts w:ascii="Arial" w:eastAsia="Arial" w:hAnsi="Arial" w:cs="Arial"/>
        </w:rPr>
        <w:t>9.514</w:t>
      </w:r>
      <w:r w:rsidRPr="007809B5"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Pr="007809B5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7809B5">
        <w:rPr>
          <w:rFonts w:ascii="Arial" w:eastAsia="Arial" w:hAnsi="Arial" w:cs="Arial"/>
        </w:rPr>
        <w:t>6ª) Compete aos arrematantes a adoção de eventuais medidas necessárias para a desocupação/reintegração de posse do(s) imóvel(</w:t>
      </w:r>
      <w:proofErr w:type="spellStart"/>
      <w:r w:rsidRPr="007809B5">
        <w:rPr>
          <w:rFonts w:ascii="Arial" w:eastAsia="Arial" w:hAnsi="Arial" w:cs="Arial"/>
        </w:rPr>
        <w:t>is</w:t>
      </w:r>
      <w:proofErr w:type="spellEnd"/>
      <w:r w:rsidRPr="007809B5">
        <w:rPr>
          <w:rFonts w:ascii="Arial" w:eastAsia="Arial" w:hAnsi="Arial" w:cs="Arial"/>
        </w:rPr>
        <w:t xml:space="preserve">), que poderá ser concedida liminarmente nos termos do art. 30, da lei </w:t>
      </w:r>
      <w:r w:rsidR="008F689A" w:rsidRPr="007809B5">
        <w:rPr>
          <w:rFonts w:ascii="Arial" w:eastAsia="Arial" w:hAnsi="Arial" w:cs="Arial"/>
        </w:rPr>
        <w:t>9.514</w:t>
      </w:r>
      <w:r w:rsidRPr="007809B5">
        <w:rPr>
          <w:rFonts w:ascii="Arial" w:eastAsia="Arial" w:hAnsi="Arial" w:cs="Arial"/>
        </w:rPr>
        <w:t>/97.</w:t>
      </w:r>
    </w:p>
    <w:p w14:paraId="6F01E007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7809B5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7809B5"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72E67120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7809B5">
        <w:rPr>
          <w:rFonts w:ascii="Arial" w:eastAsia="Arial" w:hAnsi="Arial" w:cs="Arial"/>
          <w:color w:val="000000"/>
        </w:rPr>
        <w:t xml:space="preserve">Criciúma, </w:t>
      </w:r>
      <w:r w:rsidR="00CF30B9" w:rsidRPr="007809B5">
        <w:rPr>
          <w:rFonts w:ascii="Arial" w:eastAsia="Arial" w:hAnsi="Arial" w:cs="Arial"/>
          <w:color w:val="000000"/>
        </w:rPr>
        <w:t>0</w:t>
      </w:r>
      <w:r w:rsidR="007809B5" w:rsidRPr="007809B5">
        <w:rPr>
          <w:rFonts w:ascii="Arial" w:eastAsia="Arial" w:hAnsi="Arial" w:cs="Arial"/>
          <w:color w:val="000000"/>
        </w:rPr>
        <w:t>4</w:t>
      </w:r>
      <w:r w:rsidRPr="007809B5">
        <w:rPr>
          <w:rFonts w:ascii="Arial" w:eastAsia="Arial" w:hAnsi="Arial" w:cs="Arial"/>
          <w:color w:val="000000"/>
        </w:rPr>
        <w:t xml:space="preserve"> de </w:t>
      </w:r>
      <w:r w:rsidR="00CF30B9" w:rsidRPr="007809B5">
        <w:rPr>
          <w:rFonts w:ascii="Arial" w:eastAsia="Arial" w:hAnsi="Arial" w:cs="Arial"/>
          <w:color w:val="000000"/>
        </w:rPr>
        <w:t>setembro</w:t>
      </w:r>
      <w:r w:rsidRPr="007809B5">
        <w:rPr>
          <w:rFonts w:ascii="Arial" w:eastAsia="Arial" w:hAnsi="Arial" w:cs="Arial"/>
          <w:color w:val="000000"/>
        </w:rPr>
        <w:t xml:space="preserve"> de 202</w:t>
      </w:r>
      <w:r w:rsidR="000B0557" w:rsidRPr="007809B5">
        <w:rPr>
          <w:rFonts w:ascii="Arial" w:eastAsia="Arial" w:hAnsi="Arial" w:cs="Arial"/>
          <w:color w:val="000000"/>
        </w:rPr>
        <w:t>6</w:t>
      </w:r>
      <w:r w:rsidRPr="007809B5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Pr="007809B5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Pr="007809B5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Pr="007809B5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7809B5"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7809B5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7809B5">
        <w:rPr>
          <w:rFonts w:ascii="Arial" w:hAnsi="Arial" w:cs="Arial"/>
          <w:b/>
          <w:bCs/>
        </w:rPr>
        <w:t xml:space="preserve">Lúcio </w:t>
      </w:r>
      <w:proofErr w:type="spellStart"/>
      <w:r w:rsidRPr="007809B5">
        <w:rPr>
          <w:rFonts w:ascii="Arial" w:hAnsi="Arial" w:cs="Arial"/>
          <w:b/>
          <w:bCs/>
        </w:rPr>
        <w:t>Ubialli</w:t>
      </w:r>
      <w:proofErr w:type="spellEnd"/>
    </w:p>
    <w:p w14:paraId="36A2F476" w14:textId="77777777" w:rsidR="00124212" w:rsidRPr="007809B5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7809B5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7809B5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F8484" w14:textId="77777777" w:rsidR="00813D50" w:rsidRDefault="00813D50" w:rsidP="006A4CE1">
      <w:pPr>
        <w:spacing w:line="240" w:lineRule="auto"/>
      </w:pPr>
      <w:r>
        <w:separator/>
      </w:r>
    </w:p>
  </w:endnote>
  <w:endnote w:type="continuationSeparator" w:id="0">
    <w:p w14:paraId="58007D58" w14:textId="77777777" w:rsidR="00813D50" w:rsidRDefault="00813D50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24485" w14:textId="77777777" w:rsidR="00813D50" w:rsidRDefault="00813D50" w:rsidP="006A4CE1">
      <w:pPr>
        <w:spacing w:line="240" w:lineRule="auto"/>
      </w:pPr>
      <w:r>
        <w:separator/>
      </w:r>
    </w:p>
  </w:footnote>
  <w:footnote w:type="continuationSeparator" w:id="0">
    <w:p w14:paraId="22594A1A" w14:textId="77777777" w:rsidR="00813D50" w:rsidRDefault="00813D50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26180"/>
    <w:rsid w:val="00062B88"/>
    <w:rsid w:val="000B0557"/>
    <w:rsid w:val="000C7EDA"/>
    <w:rsid w:val="00112F63"/>
    <w:rsid w:val="00114BB1"/>
    <w:rsid w:val="00124212"/>
    <w:rsid w:val="00170311"/>
    <w:rsid w:val="001A710F"/>
    <w:rsid w:val="00221E11"/>
    <w:rsid w:val="0024028F"/>
    <w:rsid w:val="00251BA6"/>
    <w:rsid w:val="003370EA"/>
    <w:rsid w:val="003E0485"/>
    <w:rsid w:val="00442523"/>
    <w:rsid w:val="005B4742"/>
    <w:rsid w:val="005D269C"/>
    <w:rsid w:val="0068630C"/>
    <w:rsid w:val="00697985"/>
    <w:rsid w:val="006A4CE1"/>
    <w:rsid w:val="0070473D"/>
    <w:rsid w:val="0076505C"/>
    <w:rsid w:val="007809B5"/>
    <w:rsid w:val="00813A6E"/>
    <w:rsid w:val="00813D50"/>
    <w:rsid w:val="00867AE9"/>
    <w:rsid w:val="00875120"/>
    <w:rsid w:val="008F689A"/>
    <w:rsid w:val="009216E9"/>
    <w:rsid w:val="00980077"/>
    <w:rsid w:val="009B1758"/>
    <w:rsid w:val="009B2908"/>
    <w:rsid w:val="009D2810"/>
    <w:rsid w:val="00A21B54"/>
    <w:rsid w:val="00A54657"/>
    <w:rsid w:val="00A54A57"/>
    <w:rsid w:val="00AB5CC5"/>
    <w:rsid w:val="00B10EB5"/>
    <w:rsid w:val="00B40E16"/>
    <w:rsid w:val="00BB2147"/>
    <w:rsid w:val="00C40CE7"/>
    <w:rsid w:val="00C8342A"/>
    <w:rsid w:val="00C83E42"/>
    <w:rsid w:val="00CB4249"/>
    <w:rsid w:val="00CC2AF5"/>
    <w:rsid w:val="00CF30B9"/>
    <w:rsid w:val="00CF3DED"/>
    <w:rsid w:val="00D1371C"/>
    <w:rsid w:val="00D279C2"/>
    <w:rsid w:val="00D70C3A"/>
    <w:rsid w:val="00D87546"/>
    <w:rsid w:val="00D90A5E"/>
    <w:rsid w:val="00DD6660"/>
    <w:rsid w:val="00E54758"/>
    <w:rsid w:val="00E67C96"/>
    <w:rsid w:val="00EC4BB7"/>
    <w:rsid w:val="00ED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1080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88</cp:revision>
  <dcterms:created xsi:type="dcterms:W3CDTF">2025-02-28T17:10:00Z</dcterms:created>
  <dcterms:modified xsi:type="dcterms:W3CDTF">2026-09-04T17:14:00Z</dcterms:modified>
</cp:coreProperties>
</file>