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4A69A" w14:textId="77777777" w:rsidR="00F85192" w:rsidRPr="00A81DCC" w:rsidRDefault="00F85192" w:rsidP="00F85192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81DCC">
        <w:rPr>
          <w:rFonts w:ascii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08183C2A" w14:textId="77777777" w:rsidR="00F85192" w:rsidRPr="00A81DCC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C8BF0C" w14:textId="77777777" w:rsidR="00F85192" w:rsidRPr="00A72741" w:rsidRDefault="00F85192" w:rsidP="00F8519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</w:rPr>
        <w:t>ELIZABETE UBIALLI</w:t>
      </w:r>
      <w:r w:rsidRPr="00A72741">
        <w:rPr>
          <w:rFonts w:ascii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A72741">
        <w:rPr>
          <w:rFonts w:ascii="Arial" w:hAnsi="Arial" w:cs="Arial"/>
          <w:b/>
          <w:bCs/>
          <w:sz w:val="20"/>
          <w:szCs w:val="20"/>
        </w:rPr>
        <w:t>1ª Vara do Trabalho de Brusque/SC</w:t>
      </w:r>
      <w:r w:rsidRPr="00A72741">
        <w:rPr>
          <w:rFonts w:ascii="Arial" w:hAnsi="Arial" w:cs="Arial"/>
          <w:sz w:val="20"/>
          <w:szCs w:val="20"/>
        </w:rPr>
        <w:t xml:space="preserve">, levará a venda em </w:t>
      </w:r>
      <w:r w:rsidRPr="00A72741">
        <w:rPr>
          <w:rFonts w:ascii="Arial" w:hAnsi="Arial" w:cs="Arial"/>
          <w:b/>
          <w:bCs/>
          <w:sz w:val="20"/>
          <w:szCs w:val="20"/>
        </w:rPr>
        <w:t>Leilão Público Eletrônico (Online)</w:t>
      </w:r>
      <w:r w:rsidRPr="00A72741">
        <w:rPr>
          <w:rFonts w:ascii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4455F425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83FF8B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</w:rPr>
        <w:t>Início do Leilão: 27/10/2026, às 10:30 horas</w:t>
      </w:r>
      <w:r w:rsidRPr="00A72741">
        <w:rPr>
          <w:rFonts w:ascii="Arial" w:hAnsi="Arial" w:cs="Arial"/>
          <w:sz w:val="20"/>
          <w:szCs w:val="20"/>
        </w:rPr>
        <w:t xml:space="preserve">, com encerramento </w:t>
      </w:r>
      <w:r w:rsidRPr="00A72741">
        <w:rPr>
          <w:rFonts w:ascii="Arial" w:hAnsi="Arial" w:cs="Arial"/>
          <w:b/>
          <w:bCs/>
          <w:sz w:val="20"/>
          <w:szCs w:val="20"/>
        </w:rPr>
        <w:t>no dia 03/11/2026, às 10:30 horas</w:t>
      </w:r>
      <w:r w:rsidRPr="00A72741">
        <w:rPr>
          <w:rFonts w:ascii="Arial" w:hAnsi="Arial" w:cs="Arial"/>
          <w:sz w:val="20"/>
          <w:szCs w:val="20"/>
        </w:rPr>
        <w:t xml:space="preserve">. Os bens poderão ser arrematados por quem mais ofertar, </w:t>
      </w:r>
      <w:r w:rsidRPr="00A72741">
        <w:rPr>
          <w:rFonts w:ascii="Arial" w:hAnsi="Arial" w:cs="Arial"/>
          <w:b/>
          <w:bCs/>
          <w:sz w:val="20"/>
          <w:szCs w:val="20"/>
        </w:rPr>
        <w:t>desde que igual ou superior a 75% da avaliação (art. 843 do CPC).</w:t>
      </w:r>
    </w:p>
    <w:p w14:paraId="52EF31A4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50389F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</w:rPr>
        <w:t>Local do Leilão:</w:t>
      </w:r>
      <w:r w:rsidRPr="00A72741">
        <w:rPr>
          <w:rFonts w:ascii="Arial" w:hAnsi="Arial" w:cs="Arial"/>
          <w:sz w:val="20"/>
          <w:szCs w:val="20"/>
        </w:rPr>
        <w:t xml:space="preserve"> no endereço eletrônico (site) </w:t>
      </w:r>
      <w:hyperlink r:id="rId4" w:history="1">
        <w:r w:rsidRPr="00A72741">
          <w:rPr>
            <w:rStyle w:val="Hyperlink"/>
            <w:rFonts w:ascii="Arial" w:hAnsi="Arial" w:cs="Arial"/>
            <w:b/>
            <w:bCs/>
            <w:sz w:val="20"/>
            <w:szCs w:val="20"/>
          </w:rPr>
          <w:t>www.centralsuldeleiloes.com.br</w:t>
        </w:r>
      </w:hyperlink>
      <w:r w:rsidRPr="00A72741">
        <w:rPr>
          <w:rFonts w:ascii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A72741">
        <w:rPr>
          <w:rFonts w:ascii="Arial" w:hAnsi="Arial" w:cs="Arial"/>
          <w:sz w:val="20"/>
          <w:szCs w:val="20"/>
        </w:rPr>
        <w:t>Lazzarin</w:t>
      </w:r>
      <w:proofErr w:type="spellEnd"/>
      <w:r w:rsidRPr="00A72741">
        <w:rPr>
          <w:rFonts w:ascii="Arial" w:hAnsi="Arial" w:cs="Arial"/>
          <w:sz w:val="20"/>
          <w:szCs w:val="20"/>
        </w:rPr>
        <w:t>, n.º 2.300, Santo Antônio, em Criciúma/SC.</w:t>
      </w:r>
    </w:p>
    <w:p w14:paraId="4998EFA6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2E7C83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  <w:u w:val="single"/>
        </w:rPr>
        <w:t>Leiloeira Pública Oficial/Nomeada:</w:t>
      </w:r>
      <w:r w:rsidRPr="00A72741">
        <w:rPr>
          <w:rFonts w:ascii="Arial" w:hAnsi="Arial" w:cs="Arial"/>
          <w:sz w:val="20"/>
          <w:szCs w:val="20"/>
        </w:rPr>
        <w:t xml:space="preserve"> </w:t>
      </w:r>
      <w:r w:rsidRPr="00A72741">
        <w:rPr>
          <w:rFonts w:ascii="Arial" w:hAnsi="Arial" w:cs="Arial"/>
          <w:b/>
          <w:bCs/>
          <w:sz w:val="20"/>
          <w:szCs w:val="20"/>
        </w:rPr>
        <w:t>ELIZABETE UBIALLI</w:t>
      </w:r>
      <w:r w:rsidRPr="00A72741">
        <w:rPr>
          <w:rFonts w:ascii="Arial" w:hAnsi="Arial" w:cs="Arial"/>
          <w:sz w:val="20"/>
          <w:szCs w:val="20"/>
        </w:rPr>
        <w:t xml:space="preserve"> - matrícula AARC/305 – </w:t>
      </w:r>
      <w:hyperlink r:id="rId5" w:history="1">
        <w:r w:rsidRPr="00A72741">
          <w:rPr>
            <w:rStyle w:val="Hyperlink"/>
            <w:rFonts w:ascii="Arial" w:hAnsi="Arial" w:cs="Arial"/>
            <w:sz w:val="20"/>
            <w:szCs w:val="20"/>
          </w:rPr>
          <w:t>www.centralsuldeleiloes.com.br</w:t>
        </w:r>
      </w:hyperlink>
    </w:p>
    <w:p w14:paraId="116B72D4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20DC32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  <w:u w:val="single"/>
        </w:rPr>
        <w:t>Do pagamento:</w:t>
      </w:r>
      <w:r w:rsidRPr="00A72741">
        <w:rPr>
          <w:rFonts w:ascii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1AC5850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C4A8FC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  <w:u w:val="single"/>
        </w:rPr>
        <w:t>Da comissão da leiloeira:</w:t>
      </w:r>
      <w:r w:rsidRPr="00A72741">
        <w:rPr>
          <w:rFonts w:ascii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7293C707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 xml:space="preserve"> </w:t>
      </w:r>
    </w:p>
    <w:p w14:paraId="2A473E92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0A383797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B95973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46A95017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726ED9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  <w:u w:val="single"/>
        </w:rPr>
        <w:t>Dos lanços ofertados via internet:</w:t>
      </w:r>
      <w:r w:rsidRPr="00A72741">
        <w:rPr>
          <w:rFonts w:ascii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 w:history="1">
        <w:r w:rsidRPr="00A72741">
          <w:rPr>
            <w:rStyle w:val="Hyperlink"/>
            <w:rFonts w:ascii="Arial" w:hAnsi="Arial" w:cs="Arial"/>
            <w:b/>
            <w:bCs/>
            <w:sz w:val="20"/>
            <w:szCs w:val="20"/>
          </w:rPr>
          <w:t>www.centralsuldeleiloes.com.br</w:t>
        </w:r>
      </w:hyperlink>
      <w:r w:rsidRPr="00A72741">
        <w:rPr>
          <w:rFonts w:ascii="Arial" w:hAnsi="Arial" w:cs="Arial"/>
          <w:sz w:val="20"/>
          <w:szCs w:val="20"/>
        </w:rPr>
        <w:t>, e enviar a documentação que será oportunamente solicitada para homologação do cadastro.</w:t>
      </w:r>
    </w:p>
    <w:p w14:paraId="09137BA3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7AD8E8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2E01B11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7B2C66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52631AFF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0F8F97" w14:textId="77777777" w:rsidR="00F85192" w:rsidRPr="00A72741" w:rsidRDefault="00F85192" w:rsidP="00F85192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72741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A72741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A7274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A72741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A72741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A72741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53045D5C" w14:textId="77777777" w:rsidR="00F85192" w:rsidRPr="00A72741" w:rsidRDefault="00F85192" w:rsidP="00F85192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72741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97E7387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322EB78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B023DF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72741">
        <w:rPr>
          <w:rFonts w:ascii="Arial" w:hAnsi="Arial" w:cs="Arial"/>
          <w:b/>
          <w:bCs/>
          <w:sz w:val="20"/>
          <w:szCs w:val="20"/>
          <w:u w:val="single"/>
        </w:rPr>
        <w:t>Advertências Especiais:</w:t>
      </w:r>
    </w:p>
    <w:p w14:paraId="495D1494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EB4131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6630BCF4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CDD9C5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52284171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637506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1B8D5361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C46ECE" w14:textId="77777777" w:rsidR="00F85192" w:rsidRPr="00A72741" w:rsidRDefault="00F85192" w:rsidP="00F85192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72741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A72741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A72741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A72741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A72741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A72741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A72741">
        <w:rPr>
          <w:rFonts w:ascii="Arial" w:eastAsia="Arial" w:hAnsi="Arial" w:cs="Arial"/>
          <w:sz w:val="20"/>
          <w:szCs w:val="20"/>
        </w:rPr>
        <w:t>.</w:t>
      </w:r>
    </w:p>
    <w:p w14:paraId="65DBA203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35E32A60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DD842F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5B24DAB6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E75794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59178BFA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61CD09" w14:textId="77777777" w:rsidR="00F85192" w:rsidRPr="00A72741" w:rsidRDefault="00F85192" w:rsidP="00F8519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 w:history="1">
        <w:r w:rsidRPr="00A72741">
          <w:rPr>
            <w:rStyle w:val="Hyperlink"/>
            <w:rFonts w:ascii="Arial" w:hAnsi="Arial" w:cs="Arial"/>
            <w:sz w:val="20"/>
            <w:szCs w:val="20"/>
          </w:rPr>
          <w:t>www.centralsuldeleiloes.com.br</w:t>
        </w:r>
      </w:hyperlink>
      <w:r w:rsidRPr="00A72741">
        <w:rPr>
          <w:rFonts w:ascii="Arial" w:hAnsi="Arial" w:cs="Arial"/>
          <w:sz w:val="20"/>
          <w:szCs w:val="20"/>
        </w:rPr>
        <w:t>, ou pelo fone: (48) 3437-6115.</w:t>
      </w:r>
    </w:p>
    <w:p w14:paraId="7E03BC97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66E377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A72741">
        <w:rPr>
          <w:rFonts w:ascii="Arial" w:hAnsi="Arial" w:cs="Arial"/>
          <w:b/>
          <w:bCs/>
          <w:sz w:val="20"/>
          <w:szCs w:val="20"/>
        </w:rPr>
        <w:t>PJe</w:t>
      </w:r>
      <w:proofErr w:type="spellEnd"/>
      <w:r w:rsidRPr="00A72741">
        <w:rPr>
          <w:rFonts w:ascii="Arial" w:hAnsi="Arial" w:cs="Arial"/>
          <w:b/>
          <w:bCs/>
          <w:sz w:val="20"/>
          <w:szCs w:val="20"/>
        </w:rPr>
        <w:t xml:space="preserve"> nº 0000009-39.2021.5.12.0010</w:t>
      </w:r>
    </w:p>
    <w:p w14:paraId="36313AC0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 xml:space="preserve">Exequente(s): </w:t>
      </w:r>
      <w:proofErr w:type="spellStart"/>
      <w:r w:rsidRPr="00A72741">
        <w:rPr>
          <w:rFonts w:ascii="Arial" w:hAnsi="Arial" w:cs="Arial"/>
          <w:sz w:val="20"/>
          <w:szCs w:val="20"/>
        </w:rPr>
        <w:t>Kauane</w:t>
      </w:r>
      <w:proofErr w:type="spellEnd"/>
      <w:r w:rsidRPr="00A72741">
        <w:rPr>
          <w:rFonts w:ascii="Arial" w:hAnsi="Arial" w:cs="Arial"/>
          <w:sz w:val="20"/>
          <w:szCs w:val="20"/>
        </w:rPr>
        <w:t xml:space="preserve"> Pereira </w:t>
      </w:r>
      <w:proofErr w:type="spellStart"/>
      <w:r w:rsidRPr="00A72741">
        <w:rPr>
          <w:rFonts w:ascii="Arial" w:hAnsi="Arial" w:cs="Arial"/>
          <w:sz w:val="20"/>
          <w:szCs w:val="20"/>
        </w:rPr>
        <w:t>Rau</w:t>
      </w:r>
      <w:proofErr w:type="spellEnd"/>
    </w:p>
    <w:p w14:paraId="19A7AE98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 xml:space="preserve">Executado(s): </w:t>
      </w:r>
      <w:proofErr w:type="spellStart"/>
      <w:r w:rsidRPr="00A72741">
        <w:rPr>
          <w:rFonts w:ascii="Arial" w:hAnsi="Arial" w:cs="Arial"/>
          <w:sz w:val="20"/>
          <w:szCs w:val="20"/>
        </w:rPr>
        <w:t>Bebella</w:t>
      </w:r>
      <w:proofErr w:type="spellEnd"/>
      <w:r w:rsidRPr="00A72741">
        <w:rPr>
          <w:rFonts w:ascii="Arial" w:hAnsi="Arial" w:cs="Arial"/>
          <w:sz w:val="20"/>
          <w:szCs w:val="20"/>
        </w:rPr>
        <w:t xml:space="preserve"> Jeans e Confecções </w:t>
      </w:r>
      <w:proofErr w:type="spellStart"/>
      <w:r w:rsidRPr="00A72741">
        <w:rPr>
          <w:rFonts w:ascii="Arial" w:hAnsi="Arial" w:cs="Arial"/>
          <w:sz w:val="20"/>
          <w:szCs w:val="20"/>
        </w:rPr>
        <w:t>Eireli</w:t>
      </w:r>
      <w:proofErr w:type="spellEnd"/>
      <w:r w:rsidRPr="00A72741">
        <w:rPr>
          <w:rFonts w:ascii="Arial" w:hAnsi="Arial" w:cs="Arial"/>
          <w:sz w:val="20"/>
          <w:szCs w:val="20"/>
        </w:rPr>
        <w:t xml:space="preserve"> e outros (1)</w:t>
      </w:r>
    </w:p>
    <w:p w14:paraId="50E1C4B3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72741">
        <w:rPr>
          <w:rFonts w:ascii="Arial" w:hAnsi="Arial" w:cs="Arial"/>
          <w:b/>
          <w:bCs/>
          <w:sz w:val="20"/>
          <w:szCs w:val="20"/>
        </w:rPr>
        <w:t>Bem(</w:t>
      </w:r>
      <w:proofErr w:type="spellStart"/>
      <w:r w:rsidRPr="00A72741">
        <w:rPr>
          <w:rFonts w:ascii="Arial" w:hAnsi="Arial" w:cs="Arial"/>
          <w:b/>
          <w:bCs/>
          <w:sz w:val="20"/>
          <w:szCs w:val="20"/>
        </w:rPr>
        <w:t>ns</w:t>
      </w:r>
      <w:proofErr w:type="spellEnd"/>
      <w:r w:rsidRPr="00A72741">
        <w:rPr>
          <w:rFonts w:ascii="Arial" w:hAnsi="Arial" w:cs="Arial"/>
          <w:b/>
          <w:bCs/>
          <w:sz w:val="20"/>
          <w:szCs w:val="20"/>
        </w:rPr>
        <w:t>):</w:t>
      </w:r>
      <w:r w:rsidRPr="00A72741">
        <w:rPr>
          <w:rFonts w:ascii="Arial" w:hAnsi="Arial" w:cs="Arial"/>
          <w:sz w:val="20"/>
          <w:szCs w:val="20"/>
        </w:rPr>
        <w:t xml:space="preserve"> 01 (um) apartamento nº 82 localizado no 8º andar do Edifício Higienópolis Classic Flat, situado à rua Alagoas nº 992, no 7º Subdistrito-Consolação, contendo a área real privativa de 39,16m² a área real comum de divisão não proporcional de 32,02m², correspondente a uma vaga de uso indeterminado na garagem coletiva, localizada ou no 1º ou no 2º subsolos, para guarda de um carro de passeio, com emprego de manobrista, mais a área real comum de divisão proporcional de 39,216m², perfazendo a área real total de 110,396m²; matriculado sob o nº 65.768 do 5º O.R.I. de São Paulo/SP. Ônus: Penhorado nos autos nº 001074-35.2022.5.15.0133 que tramita no Juízo da Secretaria Conjunta do foro e Comarca de Ribeirão Preto, São Paulo/SP`, Tribunal Regional do Trabalho da 15ª Região; nos autos nº 107590383202182601-00 que tramita na 43ª Vara Cível do Foro Central Cível de São Paulo/SP; indisponibilidade de bens de Vinicius Regis Pellegrini nos autos nº 0011926-22.2023.5.15.0133 que tramita na Secretaria Conjunta de São José do Rio Preto/SP – Tribunal Regional do Trabalho da 15ª Região – Tribunal Superior do Trabalho – São José do rio Preto/SC, indisponibilidade de bens de Adriana Rodrigues de Almeida nos autos nº 0010743-50.2022.5.15.0133 que tramita na 4ª Vara do Trabalho de São José do Rio Preto/SP. Avaliado em </w:t>
      </w:r>
      <w:r w:rsidRPr="00A72741">
        <w:rPr>
          <w:rFonts w:ascii="Arial" w:hAnsi="Arial" w:cs="Arial"/>
          <w:b/>
          <w:bCs/>
          <w:sz w:val="20"/>
          <w:szCs w:val="20"/>
        </w:rPr>
        <w:t>R$ 541.136,00 (quinhentos e quarenta e um mil e cento e trinta e seis reais).</w:t>
      </w:r>
    </w:p>
    <w:p w14:paraId="0043EBCF" w14:textId="77777777" w:rsidR="00F85192" w:rsidRPr="00A72741" w:rsidRDefault="00F85192" w:rsidP="00F8519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236061420"/>
      <w:r w:rsidRPr="00A72741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75% (setenta e cinco por cento) do valor de avaliação, conforme determinação do art. 843 do CPC.</w:t>
      </w:r>
      <w:bookmarkEnd w:id="0"/>
    </w:p>
    <w:p w14:paraId="48BA2370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EE6538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72741">
        <w:rPr>
          <w:rFonts w:ascii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 w:history="1">
        <w:r w:rsidRPr="00A72741">
          <w:rPr>
            <w:rStyle w:val="Hyperlink"/>
            <w:rFonts w:ascii="Arial" w:hAnsi="Arial" w:cs="Arial"/>
            <w:sz w:val="20"/>
            <w:szCs w:val="20"/>
          </w:rPr>
          <w:t>www.centralsuldeleiloes.com.br</w:t>
        </w:r>
      </w:hyperlink>
      <w:r w:rsidRPr="00A72741">
        <w:rPr>
          <w:rFonts w:ascii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A72741">
        <w:rPr>
          <w:rFonts w:ascii="Arial" w:hAnsi="Arial" w:cs="Arial"/>
          <w:sz w:val="20"/>
          <w:szCs w:val="20"/>
        </w:rPr>
        <w:t>Lazzarin</w:t>
      </w:r>
      <w:proofErr w:type="spellEnd"/>
      <w:r w:rsidRPr="00A72741">
        <w:rPr>
          <w:rFonts w:ascii="Arial" w:hAnsi="Arial" w:cs="Arial"/>
          <w:sz w:val="20"/>
          <w:szCs w:val="20"/>
        </w:rPr>
        <w:t xml:space="preserve">, 2.300, Criciúma/SC – site: </w:t>
      </w:r>
      <w:hyperlink r:id="rId9" w:history="1">
        <w:r w:rsidRPr="00A72741">
          <w:rPr>
            <w:rStyle w:val="Hyperlink"/>
            <w:rFonts w:ascii="Arial" w:hAnsi="Arial" w:cs="Arial"/>
            <w:b/>
            <w:bCs/>
            <w:sz w:val="20"/>
            <w:szCs w:val="20"/>
          </w:rPr>
          <w:t>www.centralsuldeleiloes.com.br</w:t>
        </w:r>
      </w:hyperlink>
      <w:r w:rsidRPr="00A72741">
        <w:rPr>
          <w:rFonts w:ascii="Arial" w:hAnsi="Arial" w:cs="Arial"/>
          <w:sz w:val="20"/>
          <w:szCs w:val="20"/>
        </w:rPr>
        <w:t>. Brusque, 26 de agosto de 2026.</w:t>
      </w:r>
    </w:p>
    <w:p w14:paraId="7FADDBEC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DAF0FB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5BBDF4" w14:textId="77777777" w:rsidR="00F85192" w:rsidRPr="00A72741" w:rsidRDefault="00F85192" w:rsidP="00F8519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92FB47" w14:textId="77777777" w:rsidR="00F85192" w:rsidRPr="00A81DCC" w:rsidRDefault="00F85192" w:rsidP="00F85192">
      <w:pPr>
        <w:spacing w:after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A72741">
        <w:rPr>
          <w:rFonts w:ascii="Bookman Old Style" w:hAnsi="Bookman Old Style" w:cs="Arial"/>
          <w:b/>
          <w:bCs/>
          <w:sz w:val="24"/>
          <w:szCs w:val="24"/>
        </w:rPr>
        <w:t xml:space="preserve">Elizabete </w:t>
      </w:r>
      <w:proofErr w:type="spellStart"/>
      <w:r w:rsidRPr="00A72741">
        <w:rPr>
          <w:rFonts w:ascii="Bookman Old Style" w:hAnsi="Bookman Old Style" w:cs="Arial"/>
          <w:b/>
          <w:bCs/>
          <w:sz w:val="24"/>
          <w:szCs w:val="24"/>
        </w:rPr>
        <w:t>Ubialli</w:t>
      </w:r>
      <w:proofErr w:type="spellEnd"/>
    </w:p>
    <w:p w14:paraId="04BEB122" w14:textId="77777777" w:rsidR="00F85192" w:rsidRPr="00A81DCC" w:rsidRDefault="00F85192" w:rsidP="00F85192">
      <w:pPr>
        <w:spacing w:after="0"/>
        <w:jc w:val="center"/>
        <w:rPr>
          <w:rFonts w:ascii="Bookman Old Style" w:hAnsi="Bookman Old Style" w:cs="Arial"/>
          <w:sz w:val="20"/>
          <w:szCs w:val="20"/>
        </w:rPr>
      </w:pPr>
      <w:r w:rsidRPr="00A81DCC">
        <w:rPr>
          <w:rFonts w:ascii="Bookman Old Style" w:hAnsi="Bookman Old Style" w:cs="Arial"/>
          <w:sz w:val="20"/>
          <w:szCs w:val="20"/>
        </w:rPr>
        <w:t>Leiloeira Pública Oficial/SC</w:t>
      </w:r>
    </w:p>
    <w:p w14:paraId="0A610D62" w14:textId="62DF7DBA" w:rsidR="00067EFF" w:rsidRPr="00F85192" w:rsidRDefault="00F85192" w:rsidP="00F85192">
      <w:pPr>
        <w:spacing w:after="0"/>
        <w:jc w:val="center"/>
        <w:rPr>
          <w:rFonts w:ascii="Bookman Old Style" w:hAnsi="Bookman Old Style" w:cs="Arial"/>
          <w:sz w:val="20"/>
          <w:szCs w:val="20"/>
        </w:rPr>
      </w:pPr>
      <w:r w:rsidRPr="00A81DCC">
        <w:rPr>
          <w:rFonts w:ascii="Bookman Old Style" w:hAnsi="Bookman Old Style" w:cs="Arial"/>
          <w:sz w:val="20"/>
          <w:szCs w:val="20"/>
        </w:rPr>
        <w:t>AARC/305</w:t>
      </w:r>
    </w:p>
    <w:sectPr w:rsidR="00067EFF" w:rsidRPr="00F85192" w:rsidSect="00D73004">
      <w:headerReference w:type="defaul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8383" w14:textId="77777777" w:rsidR="00D73004" w:rsidRDefault="00F8519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5A66E718" wp14:editId="38BC6D5E">
          <wp:simplePos x="0" y="0"/>
          <wp:positionH relativeFrom="column">
            <wp:posOffset>-1066800</wp:posOffset>
          </wp:positionH>
          <wp:positionV relativeFrom="paragraph">
            <wp:posOffset>-448310</wp:posOffset>
          </wp:positionV>
          <wp:extent cx="7559939" cy="10694504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92"/>
    <w:rsid w:val="00067EFF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2559"/>
  <w15:chartTrackingRefBased/>
  <w15:docId w15:val="{57FEB575-5AC7-4229-B9D5-421D9DE7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1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85192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851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5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1515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2026-08-26T13:00:00Z</dcterms:created>
  <dcterms:modified xsi:type="dcterms:W3CDTF">2026-08-26T13:00:00Z</dcterms:modified>
</cp:coreProperties>
</file>