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5ED4" w14:textId="77777777" w:rsidR="00347ECD" w:rsidRDefault="00347ECD" w:rsidP="00347ECD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76AAE4C5" w14:textId="77777777" w:rsidR="00347ECD" w:rsidRDefault="00347ECD" w:rsidP="00347ECD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5176024" w14:textId="77777777" w:rsidR="00347ECD" w:rsidRPr="00F47411" w:rsidRDefault="00347ECD" w:rsidP="00347ECD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 xml:space="preserve">JUÍZO DA UNIDADE ESTADUAL DE DIREITO BANCÁRIO DO ESTADO DE SANTA CATARINA, NA FORMA DA LEI ETC. </w:t>
      </w:r>
      <w:r w:rsidRPr="00F47411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F47411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F47411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3CD0013F" w14:textId="77777777" w:rsidR="00347ECD" w:rsidRPr="00F47411" w:rsidRDefault="00347ECD" w:rsidP="00347ECD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12CCA242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15/09/2026, às 16:00 horas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dia 22/09/2026, às 16:00 horas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>a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75% da avaliação (art. 843 do CPC).</w:t>
      </w:r>
    </w:p>
    <w:p w14:paraId="4F7985AF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40A5DE6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F47411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F47411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F47411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F47411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47411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CC0F36F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147A99D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F47411">
        <w:rPr>
          <w:rFonts w:ascii="Arial" w:eastAsia="Arial" w:hAnsi="Arial" w:cs="Arial"/>
          <w:sz w:val="20"/>
          <w:szCs w:val="20"/>
        </w:rPr>
        <w:t xml:space="preserve">: 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F47411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F47411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47411">
        <w:rPr>
          <w:rFonts w:ascii="Arial" w:eastAsia="Arial" w:hAnsi="Arial" w:cs="Arial"/>
          <w:sz w:val="20"/>
          <w:szCs w:val="20"/>
        </w:rPr>
        <w:t xml:space="preserve"> </w:t>
      </w:r>
    </w:p>
    <w:p w14:paraId="2542C008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CDBE23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>:</w:t>
      </w:r>
      <w:r w:rsidRPr="00F47411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4C040647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171A929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10735BCB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49542AE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F47411">
        <w:rPr>
          <w:rFonts w:ascii="Arial" w:eastAsia="Arial" w:hAnsi="Arial" w:cs="Arial"/>
          <w:b/>
          <w:bCs/>
          <w:sz w:val="20"/>
          <w:szCs w:val="20"/>
        </w:rPr>
        <w:t>:</w:t>
      </w:r>
      <w:r w:rsidRPr="00F47411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5D2BCF12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4B3D8C7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32903212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0DDA60B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3237D51B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F72FDF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F47411">
        <w:rPr>
          <w:rFonts w:ascii="Arial" w:eastAsia="Arial" w:hAnsi="Arial" w:cs="Arial"/>
          <w:sz w:val="20"/>
          <w:szCs w:val="20"/>
        </w:rPr>
        <w:t xml:space="preserve">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7FF4474A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95FD472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4C660F47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264E5EC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3D53B04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645EFB5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F47411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F47411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5409C8D8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66AFB5C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2139B9B0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E95506E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13B6E59" w14:textId="77777777" w:rsidR="00347ECD" w:rsidRPr="00F47411" w:rsidRDefault="00347ECD" w:rsidP="00347EC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004EC66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F47411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7EDFB5E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FD1232F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F47411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F47411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F47411">
        <w:rPr>
          <w:rFonts w:ascii="Arial" w:eastAsia="Arial" w:hAnsi="Arial" w:cs="Arial"/>
          <w:sz w:val="20"/>
          <w:szCs w:val="20"/>
        </w:rPr>
        <w:t>(s)/detentor(e)s;</w:t>
      </w:r>
    </w:p>
    <w:p w14:paraId="553F9A57" w14:textId="77777777" w:rsidR="00347ECD" w:rsidRPr="00F47411" w:rsidRDefault="00347ECD" w:rsidP="00347EC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410D466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14B109E6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6D582E9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F47411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F47411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280C13FD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67A799" w14:textId="77777777" w:rsidR="00347ECD" w:rsidRPr="00F47411" w:rsidRDefault="00347ECD" w:rsidP="00347ECD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sz w:val="20"/>
          <w:szCs w:val="20"/>
        </w:rPr>
        <w:t xml:space="preserve">4ª)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F47411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0D959EDB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FBFE37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F47411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15468D6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469FF3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56730EAF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7072E83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09901064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6D173AA" w14:textId="77777777" w:rsidR="00347ECD" w:rsidRPr="00F47411" w:rsidRDefault="00347ECD" w:rsidP="00347ECD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F47411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47411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5C4F2875" w14:textId="77777777" w:rsidR="00347ECD" w:rsidRPr="00F47411" w:rsidRDefault="00347ECD" w:rsidP="00347ECD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63CFF954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01) Processo nº 0059296-25.2002.8.24.0038</w:t>
      </w:r>
    </w:p>
    <w:p w14:paraId="3C9CE9C7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Exequente(s):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Agência de Fomento do Estado de Santa Catarina S.A. - BADESC</w:t>
      </w:r>
    </w:p>
    <w:p w14:paraId="6AC13E19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Executado(s):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Bettina </w:t>
      </w:r>
      <w:proofErr w:type="spellStart"/>
      <w:r w:rsidRPr="00F47411">
        <w:rPr>
          <w:rFonts w:ascii="Arial" w:eastAsia="Arial" w:hAnsi="Arial" w:cs="Arial"/>
          <w:color w:val="000000"/>
          <w:sz w:val="20"/>
          <w:szCs w:val="20"/>
        </w:rPr>
        <w:t>Weege</w:t>
      </w:r>
      <w:proofErr w:type="spellEnd"/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 (Inventariante) e outro</w:t>
      </w:r>
    </w:p>
    <w:p w14:paraId="127837E0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01)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01 (um) apartamento n.º 06, localizado no 8º andar do Edifício Residencial das Missões, situado na Rua Dr. Marinho Lobo, n.º 98, no Município de Joinville/SC, com área privativa de 211,24m²; área comum de 69,67m²; área total de 280,91m²; matriculado sob o n.º 16.342 do 3º O.R.I. de Joinville/SC. Ônus: Existência da Ação Acautelatória e penhorado nos autos nº 5055441-78.2024.8.24.0038 que tramita na 2ª Vara Cível da Comarca de Joinville/SC; penhorado nos autos n.º 4998/01 que tramita na 2ª Vara do Trabalho de Joinville/SC, nos autos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lastRenderedPageBreak/>
        <w:t>n.º 2000.72.01.001779-9, que tramita na 3ª Vara Federal da Circunscrição de Joinville/SC</w:t>
      </w:r>
      <w:r w:rsidRPr="00F47411">
        <w:rPr>
          <w:rFonts w:ascii="Arial" w:eastAsia="Arial" w:hAnsi="Arial" w:cs="Arial"/>
          <w:sz w:val="20"/>
          <w:szCs w:val="20"/>
        </w:rPr>
        <w:t xml:space="preserve">,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nos autos nº 4317/01, que tramita na 1ª Vara do Trabalho de Joinville/SC. Avaliado em R$ 1.000.000,00, em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22/04/2026, corrigido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R$ 1.014.158,90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, em junho de 2026;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29044A58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01 (um) box n.º 19, do Edifício Residencial das Missões, situado na Rua Dr. Marinho Lobo, n.º 98, no Município de Joinville/SC, com área de 11,00m²; matriculado sob o n.º 16.343 no 3º O.R.I. de Joinville/SC. Ônus: Existência da Ação Acautelatória e penhorado nos autos nº 5055441-78.2024.8.24.0038 que tramita na 2ª Vara Cível da Comarca de Joinville/SC; penhorado nos autos n.º 4998/01 que tramita na 2ª Vara do Trabalho de Joinville/SC, nos autos nº 200</w:t>
      </w:r>
      <w:r w:rsidRPr="00F47411">
        <w:rPr>
          <w:rFonts w:ascii="Arial" w:eastAsia="Arial" w:hAnsi="Arial" w:cs="Arial"/>
          <w:sz w:val="20"/>
          <w:szCs w:val="20"/>
        </w:rPr>
        <w:t>0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.72.01.001779-9, que tramita na 3ª Vara Federal da Circunscrição de Joinville/SC; nos autos nº 4317/01, que tramita na 1ª Vara do Trabalho de Joinville/SC. Avaliado em R$ 50.000,00, em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22/04/2026, corrigido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R$ 50.707,94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, em junho de 2026; </w:t>
      </w:r>
    </w:p>
    <w:p w14:paraId="24A4CDC3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01 (um) box n.º 20, do Edifício Residencial das Missões, situado na Rua Dr. Marinho Lobo, nº 98, Município de Joinville/SC, com área de 11,00m²; matriculado sob o n.º 16.344 no 3º O.R.I. de Joinville/SC.</w:t>
      </w:r>
      <w:r w:rsidRPr="00F47411">
        <w:rPr>
          <w:rFonts w:ascii="Arial" w:eastAsia="Arial" w:hAnsi="Arial" w:cs="Arial"/>
          <w:sz w:val="20"/>
          <w:szCs w:val="20"/>
        </w:rPr>
        <w:t xml:space="preserve">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>Ônus: Existência da Ação Acautelatória e penhorado nos autos nº 5055441-78.2024.8.24.0038 que tramita na 2ª Vara Cível da Comarca de Joinville/SC; penhorado nos autos n.º 4998/01 que tramita na 2ª Vara do Trabalho de Joinville/SC, nos autos nº 2000.72.01.001779-9 que tramita na 3ª Vara Federal da Circunscrição de Joinville/SC, nos autos nº 4317/01, que tramita na 1ª Vara do Trabalho de Joinville/SC. Avaliado em R$ 50.000,00, em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22/04/2026, corrigido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R$ 50.707,94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, em junho de 2026. Total da avaliação </w:t>
      </w:r>
      <w:r w:rsidRPr="00F47411">
        <w:rPr>
          <w:rFonts w:ascii="Arial" w:eastAsia="Arial" w:hAnsi="Arial" w:cs="Arial"/>
          <w:b/>
          <w:bCs/>
          <w:color w:val="000000"/>
          <w:sz w:val="20"/>
          <w:szCs w:val="20"/>
        </w:rPr>
        <w:t>R$ 1.115.574,78 (um milhão, cento e quinze mil, quinhentos e setenta e quatro reais e setenta e oito centavos)</w:t>
      </w:r>
      <w:r w:rsidRPr="00F47411">
        <w:rPr>
          <w:rFonts w:ascii="Arial" w:eastAsia="Arial" w:hAnsi="Arial" w:cs="Arial"/>
          <w:color w:val="000000"/>
          <w:sz w:val="20"/>
          <w:szCs w:val="20"/>
        </w:rPr>
        <w:t xml:space="preserve">, em junho de 2026. </w:t>
      </w:r>
    </w:p>
    <w:p w14:paraId="617689BB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47411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75% (setenta e cinco por cento) do valor de avaliação, conforme art. 843 do CPC</w:t>
      </w:r>
      <w:r w:rsidRPr="00F47411">
        <w:rPr>
          <w:rFonts w:ascii="Arial" w:eastAsia="Arial" w:hAnsi="Arial" w:cs="Arial"/>
          <w:sz w:val="20"/>
          <w:szCs w:val="20"/>
        </w:rPr>
        <w:t>.</w:t>
      </w:r>
    </w:p>
    <w:p w14:paraId="1B8EA73F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AB2ED55" w14:textId="77777777" w:rsidR="00347ECD" w:rsidRPr="00F47411" w:rsidRDefault="00347ECD" w:rsidP="00347EC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47C0BA" w14:textId="77777777" w:rsidR="00347ECD" w:rsidRPr="00F47411" w:rsidRDefault="00347ECD" w:rsidP="00347ECD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47411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F47411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47411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F47411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47411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F47411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F47411">
        <w:rPr>
          <w:rFonts w:ascii="Arial" w:eastAsia="Arial" w:hAnsi="Arial" w:cs="Arial"/>
          <w:sz w:val="20"/>
          <w:szCs w:val="20"/>
        </w:rPr>
        <w:t>. Florianópolis, 20 de julho de 2026.</w:t>
      </w:r>
    </w:p>
    <w:p w14:paraId="54B97A28" w14:textId="77777777" w:rsidR="00347ECD" w:rsidRPr="00F47411" w:rsidRDefault="00347ECD" w:rsidP="00347ECD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A904185" w14:textId="77777777" w:rsidR="00347ECD" w:rsidRPr="00F47411" w:rsidRDefault="00347ECD" w:rsidP="00347ECD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B2E8839" w14:textId="77777777" w:rsidR="00347ECD" w:rsidRPr="00F47411" w:rsidRDefault="00347ECD" w:rsidP="00347ECD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2CC4AF" w14:textId="77777777" w:rsidR="00347ECD" w:rsidRPr="00F47411" w:rsidRDefault="00347ECD" w:rsidP="00347ECD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6782161C" w14:textId="77777777" w:rsidR="00347ECD" w:rsidRDefault="00347ECD" w:rsidP="00347ECD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F47411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F47411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4971448" w14:textId="77777777" w:rsidR="00347ECD" w:rsidRDefault="00347ECD" w:rsidP="00347ECD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012DC38D" w14:textId="4414FFFF" w:rsidR="00A0184A" w:rsidRPr="00347ECD" w:rsidRDefault="00347ECD" w:rsidP="00347ECD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A0184A" w:rsidRPr="00347ECD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15C4" w14:textId="77777777" w:rsidR="00B63A2B" w:rsidRDefault="00347E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E80A55C" wp14:editId="58549F0D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CD"/>
    <w:rsid w:val="00347ECD"/>
    <w:rsid w:val="00A0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DC9C"/>
  <w15:chartTrackingRefBased/>
  <w15:docId w15:val="{4C955285-6069-468C-B3BD-C1E6ED40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CD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347ECD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347ECD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1603</Words>
  <Characters>8661</Characters>
  <Application>Microsoft Office Word</Application>
  <DocSecurity>0</DocSecurity>
  <Lines>72</Lines>
  <Paragraphs>20</Paragraphs>
  <ScaleCrop>false</ScaleCrop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2026-07-20T12:39:00Z</dcterms:created>
  <dcterms:modified xsi:type="dcterms:W3CDTF">2026-07-20T12:39:00Z</dcterms:modified>
</cp:coreProperties>
</file>