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88EAE" w14:textId="77777777" w:rsidR="001B6DB3" w:rsidRDefault="001B6DB3" w:rsidP="001B6DB3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5FF69016" w14:textId="77777777" w:rsidR="001B6DB3" w:rsidRDefault="001B6DB3" w:rsidP="001B6DB3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10284E5" w14:textId="77777777" w:rsidR="001B6DB3" w:rsidRPr="00FD001D" w:rsidRDefault="001B6DB3" w:rsidP="001B6DB3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 xml:space="preserve">JUÍZO DA VARA DA FAZENDA PÚBLICA DA COMARCA DE BALNEÁRIO CAMBORIÚ DO ESTADO DE SANTA CATARINA, NA FORMA DA LEI ETC. </w:t>
      </w:r>
      <w:r w:rsidRPr="00FD001D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 xml:space="preserve"> Vara da Fazenda Pública de Balneário Camboriú/SC</w:t>
      </w:r>
      <w:r w:rsidRPr="00FD001D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FD001D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28B1040F" w14:textId="77777777" w:rsidR="001B6DB3" w:rsidRPr="00FD001D" w:rsidRDefault="001B6DB3" w:rsidP="001B6DB3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29F57623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>14/09/2026, às 14:00 horas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>dia 21/09/2026, às 14:00 horas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>a</w:t>
      </w:r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48C1E984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2284DC2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FD001D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FD001D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FD001D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FD001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D001D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6F3BFF63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BC17917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FD001D">
        <w:rPr>
          <w:rFonts w:ascii="Arial" w:eastAsia="Arial" w:hAnsi="Arial" w:cs="Arial"/>
          <w:sz w:val="20"/>
          <w:szCs w:val="20"/>
        </w:rPr>
        <w:t xml:space="preserve">: 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FD001D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FD001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D001D">
        <w:rPr>
          <w:rFonts w:ascii="Arial" w:eastAsia="Arial" w:hAnsi="Arial" w:cs="Arial"/>
          <w:sz w:val="20"/>
          <w:szCs w:val="20"/>
        </w:rPr>
        <w:t xml:space="preserve"> </w:t>
      </w:r>
    </w:p>
    <w:p w14:paraId="784F5892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705C490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>:</w:t>
      </w:r>
      <w:r w:rsidRPr="00FD001D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535294F7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2299A9A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311CDBBD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B26BAAD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>:</w:t>
      </w:r>
      <w:r w:rsidRPr="00FD001D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6% (seis por cento) do valor da arrematação ou adjudicação. </w:t>
      </w:r>
    </w:p>
    <w:p w14:paraId="57D45098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724B795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26A372DF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77AA123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6684AA88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A8F160D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FD001D">
        <w:rPr>
          <w:rFonts w:ascii="Arial" w:eastAsia="Arial" w:hAnsi="Arial" w:cs="Arial"/>
          <w:sz w:val="20"/>
          <w:szCs w:val="20"/>
        </w:rPr>
        <w:t xml:space="preserve"> 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2E4DA0C1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31CD025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336A18F3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84BDF59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61C40E3B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962D06A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FD001D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FD001D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FD001D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1EE24A53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4A277E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39DA08B5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C8CCBDC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075BB65" w14:textId="77777777" w:rsidR="001B6DB3" w:rsidRPr="00FD001D" w:rsidRDefault="001B6DB3" w:rsidP="001B6DB3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FA2F0EC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FD001D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90188C5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AE8AAEF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D001D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FD001D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FD001D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FD001D">
        <w:rPr>
          <w:rFonts w:ascii="Arial" w:eastAsia="Arial" w:hAnsi="Arial" w:cs="Arial"/>
          <w:sz w:val="20"/>
          <w:szCs w:val="20"/>
        </w:rPr>
        <w:t>(s)/detentor(e)s;</w:t>
      </w:r>
    </w:p>
    <w:p w14:paraId="0AF2639A" w14:textId="77777777" w:rsidR="001B6DB3" w:rsidRPr="00FD001D" w:rsidRDefault="001B6DB3" w:rsidP="001B6DB3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FE3B715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2DF35395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ADA4262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FD001D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FD001D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52319FD6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CDC6DB" w14:textId="77777777" w:rsidR="001B6DB3" w:rsidRPr="00FD001D" w:rsidRDefault="001B6DB3" w:rsidP="001B6DB3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sz w:val="20"/>
          <w:szCs w:val="20"/>
        </w:rPr>
        <w:t xml:space="preserve">4ª) 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FD001D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7552B1E5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07FA571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FD001D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3BFA8E48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6313CC6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79F523FC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C727342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5DBC766E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218306E" w14:textId="77777777" w:rsidR="001B6DB3" w:rsidRPr="00FD001D" w:rsidRDefault="001B6DB3" w:rsidP="001B6DB3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FD001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D001D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1506B6F8" w14:textId="77777777" w:rsidR="001B6DB3" w:rsidRPr="00FD001D" w:rsidRDefault="001B6DB3" w:rsidP="001B6DB3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3DA5F4C0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FD001D">
        <w:rPr>
          <w:rFonts w:ascii="Arial" w:eastAsia="Arial" w:hAnsi="Arial" w:cs="Arial"/>
          <w:b/>
          <w:bCs/>
          <w:sz w:val="20"/>
          <w:szCs w:val="20"/>
        </w:rPr>
        <w:t>5000519-80.2010.8.24.0005</w:t>
      </w:r>
    </w:p>
    <w:p w14:paraId="22AB4D7B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>Exequente(s): União - Fazenda Nacional</w:t>
      </w:r>
    </w:p>
    <w:p w14:paraId="20C83875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FD001D">
        <w:rPr>
          <w:rFonts w:ascii="Arial" w:eastAsia="Arial" w:hAnsi="Arial" w:cs="Arial"/>
          <w:color w:val="000000"/>
          <w:sz w:val="20"/>
          <w:szCs w:val="20"/>
        </w:rPr>
        <w:t>Dekorvale</w:t>
      </w:r>
      <w:proofErr w:type="spellEnd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Construtora e Incorporadora Ltda</w:t>
      </w:r>
    </w:p>
    <w:p w14:paraId="3C2AB300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01 (um) terreno, representado pelos Lotes nº 119 e 121 do Jardim das Nações,  situado no lugar Bairro das Nações, Município de Balneário Camboriú/SC, com a área de 625,24m², medindo 29,00m na frente, ao Sul, na Rua Paraguai, e com igual metragem nos fundos, ao Norte, em terras de Jardim Vila do Mar; estrema, ao Leste com o lote nº 117 e ao Oeste com a projetada Rua "C", medindo em cada uma destas estremas 21,56m; matriculado sob o nº 14.760 do C.R.I. de Balneário Camboriú/SC. Obs.: Sobre o terreno encontra-se uma construção de alvenaria </w:t>
      </w:r>
      <w:r w:rsidRPr="00FD001D">
        <w:rPr>
          <w:rFonts w:ascii="Arial" w:eastAsia="Arial" w:hAnsi="Arial" w:cs="Arial"/>
          <w:sz w:val="20"/>
          <w:szCs w:val="20"/>
        </w:rPr>
        <w:t xml:space="preserve">com </w:t>
      </w:r>
      <w:r w:rsidRPr="00FD001D">
        <w:rPr>
          <w:rFonts w:ascii="Arial" w:eastAsia="Arial" w:hAnsi="Arial" w:cs="Arial"/>
          <w:sz w:val="20"/>
          <w:szCs w:val="20"/>
        </w:rPr>
        <w:lastRenderedPageBreak/>
        <w:t xml:space="preserve">área de 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344,00m² em estado de abandono, situado à Rua Paraguai. Ônus: Penhorado nos autos nº 500549-37.2018.8.24.0005 que tramita na 2ª Vara Cível da Comarca de Balneário Camboriú/SC, nos autos nº 005.00.013816-3, nº 005.00.010813-2/001 que tramitam na Vara da Fazenda Pública da Comarca de Balneário Camboriú/SC; conversão de arresto em penhora nos autos nº 0010228-69.2006.8.24.0005, nº 005.02.023136-3 que tramitam na Vara da Fazenda Pública da Comarca de Balneário Camboriú/SC; arresto nos autos nº 005.08.017709-8, nº 005.02.023136-3 que tramitam na Vara da Fazenda Pública da Comarca de Balneário Camboriú/SC; protesto contra alienação de bens nos autos nº 005.04.002170-4 que tramita na 1ª Vara Cível da Comarca de Balneário Camboriú/SC; hipotecado em favor dos promitentes </w:t>
      </w:r>
      <w:proofErr w:type="spellStart"/>
      <w:r w:rsidRPr="00FD001D">
        <w:rPr>
          <w:rFonts w:ascii="Arial" w:eastAsia="Arial" w:hAnsi="Arial" w:cs="Arial"/>
          <w:color w:val="000000"/>
          <w:sz w:val="20"/>
          <w:szCs w:val="20"/>
        </w:rPr>
        <w:t>permutantes</w:t>
      </w:r>
      <w:proofErr w:type="spellEnd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FD001D">
        <w:rPr>
          <w:rFonts w:ascii="Arial" w:eastAsia="Arial" w:hAnsi="Arial" w:cs="Arial"/>
          <w:color w:val="000000"/>
          <w:sz w:val="20"/>
          <w:szCs w:val="20"/>
        </w:rPr>
        <w:t>Irmgard</w:t>
      </w:r>
      <w:proofErr w:type="spellEnd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Bruckheimer Roza e seu marido Ale Roza; Amélia das Neves e </w:t>
      </w:r>
      <w:proofErr w:type="spellStart"/>
      <w:r w:rsidRPr="00FD001D">
        <w:rPr>
          <w:rFonts w:ascii="Arial" w:eastAsia="Arial" w:hAnsi="Arial" w:cs="Arial"/>
          <w:color w:val="000000"/>
          <w:sz w:val="20"/>
          <w:szCs w:val="20"/>
        </w:rPr>
        <w:t>Nilso</w:t>
      </w:r>
      <w:proofErr w:type="spellEnd"/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 França Leite (</w:t>
      </w:r>
      <w:r w:rsidRPr="00FD001D">
        <w:rPr>
          <w:rFonts w:ascii="Arial" w:eastAsia="Arial" w:hAnsi="Arial" w:cs="Arial"/>
          <w:sz w:val="20"/>
          <w:szCs w:val="20"/>
        </w:rPr>
        <w:t>Av-6)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>. Avaliado em R$ 1.000.000,00, em 11/07/202</w:t>
      </w:r>
      <w:r w:rsidRPr="00FD001D">
        <w:rPr>
          <w:rFonts w:ascii="Arial" w:eastAsia="Arial" w:hAnsi="Arial" w:cs="Arial"/>
          <w:sz w:val="20"/>
          <w:szCs w:val="20"/>
        </w:rPr>
        <w:t>3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 xml:space="preserve">, corrigido </w:t>
      </w:r>
      <w:r w:rsidRPr="00FD001D">
        <w:rPr>
          <w:rFonts w:ascii="Arial" w:eastAsia="Arial" w:hAnsi="Arial" w:cs="Arial"/>
          <w:b/>
          <w:bCs/>
          <w:color w:val="000000"/>
          <w:sz w:val="20"/>
          <w:szCs w:val="20"/>
        </w:rPr>
        <w:t>R$ 1.149.013,80 (um milhão, cento e quarenta e nove mil, treze reais e oitenta centavos)</w:t>
      </w:r>
      <w:r w:rsidRPr="00FD001D">
        <w:rPr>
          <w:rFonts w:ascii="Arial" w:eastAsia="Arial" w:hAnsi="Arial" w:cs="Arial"/>
          <w:color w:val="000000"/>
          <w:sz w:val="20"/>
          <w:szCs w:val="20"/>
        </w:rPr>
        <w:t>, em junho de 2026.</w:t>
      </w:r>
    </w:p>
    <w:p w14:paraId="4D21E050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7A74AAF" w14:textId="77777777" w:rsidR="001B6DB3" w:rsidRPr="00FD001D" w:rsidRDefault="001B6DB3" w:rsidP="001B6DB3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7E8EB72" w14:textId="77777777" w:rsidR="001B6DB3" w:rsidRPr="00FD001D" w:rsidRDefault="001B6DB3" w:rsidP="001B6DB3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D001D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FD001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D001D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FD001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D001D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FD001D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FD001D">
        <w:rPr>
          <w:rFonts w:ascii="Arial" w:eastAsia="Arial" w:hAnsi="Arial" w:cs="Arial"/>
          <w:sz w:val="20"/>
          <w:szCs w:val="20"/>
        </w:rPr>
        <w:t>. Balneário Camboriú, 15 de julho de 2026.</w:t>
      </w:r>
    </w:p>
    <w:p w14:paraId="1D9D6662" w14:textId="77777777" w:rsidR="001B6DB3" w:rsidRPr="00FD001D" w:rsidRDefault="001B6DB3" w:rsidP="001B6DB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A6D7BA5" w14:textId="77777777" w:rsidR="001B6DB3" w:rsidRPr="00FD001D" w:rsidRDefault="001B6DB3" w:rsidP="001B6DB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2D2BB5" w14:textId="77777777" w:rsidR="001B6DB3" w:rsidRPr="00FD001D" w:rsidRDefault="001B6DB3" w:rsidP="001B6DB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0F26C2A" w14:textId="77777777" w:rsidR="001B6DB3" w:rsidRPr="00FD001D" w:rsidRDefault="001B6DB3" w:rsidP="001B6DB3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6F2C3D94" w14:textId="77777777" w:rsidR="001B6DB3" w:rsidRDefault="001B6DB3" w:rsidP="001B6DB3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FD001D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FD001D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0F434B0F" w14:textId="77777777" w:rsidR="001B6DB3" w:rsidRDefault="001B6DB3" w:rsidP="001B6DB3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4930BA9B" w14:textId="03A30DCC" w:rsidR="00F44234" w:rsidRPr="001B6DB3" w:rsidRDefault="001B6DB3" w:rsidP="001B6DB3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F44234" w:rsidRPr="001B6DB3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D510" w14:textId="77777777" w:rsidR="00B73D50" w:rsidRDefault="001B6D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74E92B9" wp14:editId="0C5F994E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B3"/>
    <w:rsid w:val="001B6DB3"/>
    <w:rsid w:val="00F4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28D"/>
  <w15:chartTrackingRefBased/>
  <w15:docId w15:val="{1CB78983-DB6C-43D2-A6C9-AB58B1AD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DB3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1B6DB3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1B6DB3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1462</Words>
  <Characters>7900</Characters>
  <Application>Microsoft Office Word</Application>
  <DocSecurity>0</DocSecurity>
  <Lines>65</Lines>
  <Paragraphs>18</Paragraphs>
  <ScaleCrop>false</ScaleCrop>
  <Company/>
  <LinksUpToDate>false</LinksUpToDate>
  <CharactersWithSpaces>9344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2026-07-15T16:57:00Z</dcterms:created>
  <dcterms:modified xsi:type="dcterms:W3CDTF">2026-07-15T16:57:00Z</dcterms:modified>
</cp:coreProperties>
</file>