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2CB7" w14:textId="77777777" w:rsidR="00D80506" w:rsidRDefault="00D80506" w:rsidP="00D80506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71880D0B" w14:textId="77777777" w:rsidR="00D80506" w:rsidRDefault="00D80506" w:rsidP="00D80506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0B69516B" w14:textId="77777777" w:rsidR="00D80506" w:rsidRPr="006C01C5" w:rsidRDefault="00D80506" w:rsidP="00D80506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LÚCIO UBIALLI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, Leiloeiro Público Oficial – AARC/030, devidamente autorizado pelo Excelentíssimo(a) Senhor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(a) Doutor(a) Juiz(a) do Trabalho da </w:t>
      </w:r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>1ª Vara do Trabalho de Tubarão/SC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626527FF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DBC4F55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6C01C5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6C01C5">
        <w:rPr>
          <w:rFonts w:ascii="Arial" w:eastAsia="Arial" w:hAnsi="Arial" w:cs="Arial"/>
          <w:sz w:val="20"/>
          <w:szCs w:val="20"/>
        </w:rPr>
        <w:t xml:space="preserve"> </w:t>
      </w:r>
      <w:r w:rsidRPr="006C01C5">
        <w:rPr>
          <w:rFonts w:ascii="Arial" w:eastAsia="Arial" w:hAnsi="Arial" w:cs="Arial"/>
          <w:b/>
          <w:bCs/>
          <w:sz w:val="20"/>
          <w:szCs w:val="20"/>
        </w:rPr>
        <w:t xml:space="preserve">20/08/2026, às 14:00 horas, </w:t>
      </w:r>
      <w:r w:rsidRPr="006C01C5">
        <w:rPr>
          <w:rFonts w:ascii="Arial" w:eastAsia="Arial" w:hAnsi="Arial" w:cs="Arial"/>
          <w:sz w:val="20"/>
          <w:szCs w:val="20"/>
        </w:rPr>
        <w:t>com encerramento</w:t>
      </w:r>
      <w:r w:rsidRPr="006C01C5">
        <w:rPr>
          <w:rFonts w:ascii="Arial" w:eastAsia="Arial" w:hAnsi="Arial" w:cs="Arial"/>
          <w:b/>
          <w:bCs/>
          <w:sz w:val="20"/>
          <w:szCs w:val="20"/>
        </w:rPr>
        <w:t xml:space="preserve"> no dia 27/08/2026, às 14:00 horas. </w:t>
      </w:r>
      <w:r w:rsidRPr="006C01C5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6C01C5">
        <w:rPr>
          <w:rFonts w:ascii="Arial" w:eastAsia="Arial" w:hAnsi="Arial" w:cs="Arial"/>
          <w:b/>
          <w:bCs/>
          <w:sz w:val="20"/>
          <w:szCs w:val="20"/>
        </w:rPr>
        <w:t>desde que igual ou superior a 87,50% da avaliação (art. 843 do CPC</w:t>
      </w:r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>)</w:t>
      </w:r>
      <w:r w:rsidRPr="006C01C5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1C3C46B9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F71EEB0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C01C5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6C01C5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6C01C5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6C01C5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6C01C5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C01C5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60DEBAB7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BADE415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C01C5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6C01C5">
        <w:rPr>
          <w:rFonts w:ascii="Arial" w:eastAsia="Arial" w:hAnsi="Arial" w:cs="Arial"/>
          <w:sz w:val="20"/>
          <w:szCs w:val="20"/>
        </w:rPr>
        <w:t xml:space="preserve">: </w:t>
      </w:r>
      <w:r w:rsidRPr="006C01C5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6C01C5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6C01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6C01C5">
        <w:rPr>
          <w:rFonts w:ascii="Arial" w:eastAsia="Arial" w:hAnsi="Arial" w:cs="Arial"/>
          <w:sz w:val="20"/>
          <w:szCs w:val="20"/>
        </w:rPr>
        <w:t xml:space="preserve"> </w:t>
      </w:r>
    </w:p>
    <w:p w14:paraId="3913DF28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A64E017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6C01C5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6C01C5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1AF5B50A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5F2EFC93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C01C5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6C01C5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289C793B" w14:textId="77777777" w:rsidR="00D80506" w:rsidRPr="006C01C5" w:rsidRDefault="00D80506" w:rsidP="00D80506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6C01C5">
        <w:rPr>
          <w:rFonts w:ascii="Arial" w:eastAsia="Arial" w:hAnsi="Arial" w:cs="Arial"/>
          <w:color w:val="222222"/>
          <w:sz w:val="20"/>
          <w:szCs w:val="20"/>
        </w:rPr>
        <w:t> </w:t>
      </w:r>
      <w:r w:rsidRPr="006C01C5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15E3A082" w14:textId="77777777" w:rsidR="00D80506" w:rsidRPr="006C01C5" w:rsidRDefault="00D80506" w:rsidP="00D80506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6C01C5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5891470F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85FEE41" w14:textId="77777777" w:rsidR="00D80506" w:rsidRPr="006C01C5" w:rsidRDefault="00D80506" w:rsidP="00D8050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6C01C5">
        <w:rPr>
          <w:rFonts w:ascii="Arial" w:eastAsia="Arial" w:hAnsi="Arial" w:cs="Arial"/>
          <w:sz w:val="20"/>
          <w:szCs w:val="20"/>
        </w:rPr>
        <w:t xml:space="preserve"> 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6C01C5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73440B5A" w14:textId="77777777" w:rsidR="00D80506" w:rsidRPr="006C01C5" w:rsidRDefault="00D80506" w:rsidP="00D8050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747070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520A2C2A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4D18ED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07C23BDB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17EE87F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6C01C5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C01C5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3CAA22DC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60819C7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5FD1C88C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E079A39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54B43DBE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B19557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6C01C5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34BAF2FD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03089939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6C01C5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7BEAD3DB" w14:textId="77777777" w:rsidR="00D80506" w:rsidRPr="006C01C5" w:rsidRDefault="00D80506" w:rsidP="00D8050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ACE6295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5AA8DFCB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B9E5DB8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6C01C5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6C01C5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257E0FB2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2CEDD0" w14:textId="77777777" w:rsidR="00D80506" w:rsidRPr="006C01C5" w:rsidRDefault="00D80506" w:rsidP="00D80506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6C01C5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6C01C5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6C01C5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6C01C5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6C01C5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6C01C5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6C01C5">
        <w:rPr>
          <w:rFonts w:ascii="Arial" w:eastAsia="Arial" w:hAnsi="Arial" w:cs="Arial"/>
          <w:sz w:val="20"/>
          <w:szCs w:val="20"/>
        </w:rPr>
        <w:t>.</w:t>
      </w:r>
    </w:p>
    <w:p w14:paraId="06AC2FB7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6AF295E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58D2C33A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987E3C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7D2F886E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391CC7D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2B5E99E0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41DE45" w14:textId="77777777" w:rsidR="00D80506" w:rsidRPr="006C01C5" w:rsidRDefault="00D80506" w:rsidP="00D80506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6C01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6C01C5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64F8EA3C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3C3EF296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 xml:space="preserve">Processo </w:t>
      </w:r>
      <w:proofErr w:type="spellStart"/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0000634-85.2021.5.12.0006</w:t>
      </w:r>
    </w:p>
    <w:p w14:paraId="55ED48D2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Exequente(s): Luiz Carlos </w:t>
      </w:r>
      <w:r w:rsidRPr="006C01C5">
        <w:rPr>
          <w:rFonts w:ascii="Arial" w:eastAsia="Arial" w:hAnsi="Arial" w:cs="Arial"/>
          <w:sz w:val="20"/>
          <w:szCs w:val="20"/>
        </w:rPr>
        <w:t>d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>a Silva Teixeira</w:t>
      </w:r>
    </w:p>
    <w:p w14:paraId="0B0F8273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6C01C5">
        <w:rPr>
          <w:rFonts w:ascii="Arial" w:eastAsia="Arial" w:hAnsi="Arial" w:cs="Arial"/>
          <w:color w:val="000000"/>
          <w:sz w:val="20"/>
          <w:szCs w:val="20"/>
        </w:rPr>
        <w:t>Aladir</w:t>
      </w:r>
      <w:proofErr w:type="spellEnd"/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 Pereira - ME e outros (1)</w:t>
      </w:r>
    </w:p>
    <w:p w14:paraId="6D0C274D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5" w:name="_heading=h.qk7vltmc5kra" w:colFirst="0" w:colLast="0"/>
      <w:bookmarkEnd w:id="5"/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>01 (um) terreno urbano situado no desmembramento Pereira, na localidade de Ilhota, Município de Pedras Grandes e Comarca de Tubarão/SC, com área total de 540,00m², com as seguintes medidas e confrontações: frente, a leste, medindo 30,00 metros, com Rua sem nome: fundos, a oeste, medindo 30,00 metros, com ditas da Prefeitura Municipal de Pedras Grandes; extremando pelo lado norte, com o lote n° 01, onde mede 18,00 metros; e pelo lado sul, com o lote n° 03, onde mede 18,00 metros. Lote n° 02; matriculado sob o nº 53.785 do 2º O.R.I.</w:t>
      </w:r>
      <w:r w:rsidRPr="006C01C5">
        <w:rPr>
          <w:rFonts w:ascii="Arial" w:eastAsia="Arial" w:hAnsi="Arial" w:cs="Arial"/>
          <w:sz w:val="20"/>
          <w:szCs w:val="20"/>
        </w:rPr>
        <w:t xml:space="preserve"> 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de Tubarão/SC. Obs.: Endereço atual: Rua Manoel Pereira, s/n, Ilhota, Pedras Grandes/SC. Inscrição Municipal sob o n° 01.01.048.0173.000. Sobre o referido imóvel há uma edificação de dois pisos, construída em alvenaria, com mais de 200,00m². No mencionado imóvel, encontra-se em funcionamento o estabelecimento comercial Mercado </w:t>
      </w:r>
      <w:proofErr w:type="spellStart"/>
      <w:r w:rsidRPr="006C01C5">
        <w:rPr>
          <w:rFonts w:ascii="Arial" w:eastAsia="Arial" w:hAnsi="Arial" w:cs="Arial"/>
          <w:color w:val="000000"/>
          <w:sz w:val="20"/>
          <w:szCs w:val="20"/>
        </w:rPr>
        <w:t>Goudinho</w:t>
      </w:r>
      <w:proofErr w:type="spellEnd"/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. 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Ônus: Usufruto vitalício em favor de Antônio Pereira (R-6 e R-7). Obs.: Conforme documento juntado </w:t>
      </w:r>
      <w:r w:rsidRPr="006C01C5">
        <w:rPr>
          <w:rFonts w:ascii="Arial" w:eastAsia="Arial" w:hAnsi="Arial" w:cs="Arial"/>
          <w:sz w:val="20"/>
          <w:szCs w:val="20"/>
        </w:rPr>
        <w:t>n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os autos </w:t>
      </w:r>
      <w:r w:rsidRPr="006C01C5">
        <w:rPr>
          <w:rFonts w:ascii="Arial" w:eastAsia="Arial" w:hAnsi="Arial" w:cs="Arial"/>
          <w:sz w:val="20"/>
          <w:szCs w:val="20"/>
        </w:rPr>
        <w:t>(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ID. 142e322), o usufrutuário faleceu. Avaliado em </w:t>
      </w:r>
      <w:r w:rsidRPr="006C01C5">
        <w:rPr>
          <w:rFonts w:ascii="Arial" w:eastAsia="Arial" w:hAnsi="Arial" w:cs="Arial"/>
          <w:b/>
          <w:bCs/>
          <w:color w:val="000000"/>
          <w:sz w:val="20"/>
          <w:szCs w:val="20"/>
        </w:rPr>
        <w:t>R$ 800.000,00 (oitocentos mil reais).</w:t>
      </w:r>
    </w:p>
    <w:p w14:paraId="064CB7A7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6" w:name="_heading=h.bj3ibmdogvt5" w:colFirst="0" w:colLast="0"/>
      <w:bookmarkEnd w:id="6"/>
      <w:r w:rsidRPr="006C01C5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87,50% (oitenta e sete vírgula cinquenta por cento) do valor de avaliação, nos termos do art. 843 do CPC e conforme determinado no despacho proferido no Id. 0b1c463 e 3a7e1e9.</w:t>
      </w:r>
    </w:p>
    <w:p w14:paraId="482E2CC0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77AC99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25442C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6C01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6C01C5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C01C5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6C01C5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6C01C5">
        <w:rPr>
          <w:rFonts w:ascii="Arial" w:eastAsia="Arial" w:hAnsi="Arial" w:cs="Arial"/>
          <w:color w:val="000000"/>
          <w:sz w:val="20"/>
          <w:szCs w:val="20"/>
        </w:rPr>
        <w:t>. Tubarão, 23 de junho de 2026.</w:t>
      </w:r>
    </w:p>
    <w:p w14:paraId="70B5169C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E315B93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6930ECF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2AC1782" w14:textId="77777777" w:rsidR="00D80506" w:rsidRPr="006C01C5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F0E96E4" w14:textId="77777777" w:rsidR="00D80506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6C01C5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6C01C5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0DBF794F" w14:textId="77777777" w:rsidR="00D80506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5D76C804" w14:textId="314A161B" w:rsidR="00395C00" w:rsidRPr="00D80506" w:rsidRDefault="00D80506" w:rsidP="00D8050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395C00" w:rsidRPr="00D805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923E9" w14:textId="77777777" w:rsidR="00661413" w:rsidRDefault="00D805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64C7" w14:textId="77777777" w:rsidR="00661413" w:rsidRDefault="00D805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6C3BF" w14:textId="77777777" w:rsidR="00661413" w:rsidRDefault="00D805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281B" w14:textId="77777777" w:rsidR="00661413" w:rsidRDefault="00D805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CE6D" w14:textId="77777777" w:rsidR="00661413" w:rsidRDefault="00D805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19EE9F3" wp14:editId="2881F1BC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C7F0" w14:textId="77777777" w:rsidR="00661413" w:rsidRDefault="00D805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06"/>
    <w:rsid w:val="00395C00"/>
    <w:rsid w:val="00D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5A5B"/>
  <w15:chartTrackingRefBased/>
  <w15:docId w15:val="{CA904FC6-EE7B-447E-9130-AE932D56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06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D80506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D80506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1471</Words>
  <Characters>7945</Characters>
  <Application>Microsoft Office Word</Application>
  <DocSecurity>0</DocSecurity>
  <Lines>66</Lines>
  <Paragraphs>18</Paragraphs>
  <ScaleCrop>false</ScaleCrop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2026-06-25T14:55:00Z</dcterms:created>
  <dcterms:modified xsi:type="dcterms:W3CDTF">2026-06-25T14:55:00Z</dcterms:modified>
</cp:coreProperties>
</file>