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3162" w14:textId="77777777" w:rsidR="000322B1" w:rsidRDefault="000322B1" w:rsidP="000322B1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14B72883" w14:textId="77777777" w:rsidR="000322B1" w:rsidRDefault="000322B1" w:rsidP="000322B1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5199EE00" w14:textId="77777777" w:rsidR="000322B1" w:rsidRPr="0057297E" w:rsidRDefault="000322B1" w:rsidP="000322B1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LÚCIO UBIALLI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2ª Vara do Trabalho de Tubarão/SC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194C499F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EB12784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57297E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57297E">
        <w:rPr>
          <w:rFonts w:ascii="Arial" w:eastAsia="Arial" w:hAnsi="Arial" w:cs="Arial"/>
          <w:sz w:val="20"/>
          <w:szCs w:val="20"/>
        </w:rPr>
        <w:t xml:space="preserve"> </w:t>
      </w:r>
      <w:r w:rsidRPr="0057297E">
        <w:rPr>
          <w:rFonts w:ascii="Arial" w:eastAsia="Arial" w:hAnsi="Arial" w:cs="Arial"/>
          <w:b/>
          <w:bCs/>
          <w:sz w:val="20"/>
          <w:szCs w:val="20"/>
        </w:rPr>
        <w:t xml:space="preserve">06/08/2026, às 11:00 horas, </w:t>
      </w:r>
      <w:r w:rsidRPr="0057297E">
        <w:rPr>
          <w:rFonts w:ascii="Arial" w:eastAsia="Arial" w:hAnsi="Arial" w:cs="Arial"/>
          <w:sz w:val="20"/>
          <w:szCs w:val="20"/>
        </w:rPr>
        <w:t>com encerramento</w:t>
      </w:r>
      <w:r w:rsidRPr="0057297E">
        <w:rPr>
          <w:rFonts w:ascii="Arial" w:eastAsia="Arial" w:hAnsi="Arial" w:cs="Arial"/>
          <w:b/>
          <w:bCs/>
          <w:sz w:val="20"/>
          <w:szCs w:val="20"/>
        </w:rPr>
        <w:t xml:space="preserve"> no dia 13/08/2026, às 11:00 horas. </w:t>
      </w:r>
      <w:r w:rsidRPr="0057297E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57297E">
        <w:rPr>
          <w:rFonts w:ascii="Arial" w:eastAsia="Arial" w:hAnsi="Arial" w:cs="Arial"/>
          <w:b/>
          <w:bCs/>
          <w:sz w:val="20"/>
          <w:szCs w:val="20"/>
        </w:rPr>
        <w:t xml:space="preserve">desde que superior à 50% da avaliação (art. 888, 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57297E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0D45A2C3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381C1F8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7297E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57297E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57297E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57297E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57297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57297E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3FB2A99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9E11D0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7297E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57297E">
        <w:rPr>
          <w:rFonts w:ascii="Arial" w:eastAsia="Arial" w:hAnsi="Arial" w:cs="Arial"/>
          <w:sz w:val="20"/>
          <w:szCs w:val="20"/>
        </w:rPr>
        <w:t xml:space="preserve">: </w:t>
      </w:r>
      <w:r w:rsidRPr="0057297E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57297E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57297E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57297E">
        <w:rPr>
          <w:rFonts w:ascii="Arial" w:eastAsia="Arial" w:hAnsi="Arial" w:cs="Arial"/>
          <w:sz w:val="20"/>
          <w:szCs w:val="20"/>
        </w:rPr>
        <w:t xml:space="preserve"> </w:t>
      </w:r>
    </w:p>
    <w:p w14:paraId="0C1E376D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E41026C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57297E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57297E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1F06E16C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6602AD32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7297E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57297E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0FBB4383" w14:textId="77777777" w:rsidR="000322B1" w:rsidRPr="0057297E" w:rsidRDefault="000322B1" w:rsidP="000322B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57297E">
        <w:rPr>
          <w:rFonts w:ascii="Arial" w:eastAsia="Arial" w:hAnsi="Arial" w:cs="Arial"/>
          <w:color w:val="222222"/>
          <w:sz w:val="20"/>
          <w:szCs w:val="20"/>
        </w:rPr>
        <w:t> </w:t>
      </w:r>
      <w:r w:rsidRPr="0057297E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1E19C518" w14:textId="77777777" w:rsidR="000322B1" w:rsidRPr="0057297E" w:rsidRDefault="000322B1" w:rsidP="000322B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57297E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5DAAEEA7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1925AB5" w14:textId="77777777" w:rsidR="000322B1" w:rsidRPr="0057297E" w:rsidRDefault="000322B1" w:rsidP="000322B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57297E">
        <w:rPr>
          <w:rFonts w:ascii="Arial" w:eastAsia="Arial" w:hAnsi="Arial" w:cs="Arial"/>
          <w:sz w:val="20"/>
          <w:szCs w:val="20"/>
        </w:rPr>
        <w:t xml:space="preserve">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57297E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66AE83A7" w14:textId="77777777" w:rsidR="000322B1" w:rsidRPr="0057297E" w:rsidRDefault="000322B1" w:rsidP="000322B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FFD9CD2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F7612F5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FC225B4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62D6F63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1712B1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o leiloeiro não se responsabiliza por lances ofertados de forma eletrônica. Na hipótese de lances de valores iguais, prevalecerá sempre aquele quem primeiro ofertou.</w:t>
      </w:r>
    </w:p>
    <w:p w14:paraId="1834CF18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CF98770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4BCDA49C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B30D51B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B6C3DE2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28ECF1B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57297E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BAC2E00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276DA51F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57297E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3464580D" w14:textId="77777777" w:rsidR="000322B1" w:rsidRPr="0057297E" w:rsidRDefault="000322B1" w:rsidP="000322B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92B0A2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7E8EFC62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752B05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57297E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57297E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00003C8E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1FCFFB" w14:textId="77777777" w:rsidR="000322B1" w:rsidRPr="0057297E" w:rsidRDefault="000322B1" w:rsidP="000322B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57297E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57297E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57297E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CTN);</w:t>
      </w:r>
    </w:p>
    <w:p w14:paraId="737A9318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69EF36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3B0ACF3F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BD7B8E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0839BDFF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A3A9716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24C2EA5B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4A563D9" w14:textId="77777777" w:rsidR="000322B1" w:rsidRPr="0057297E" w:rsidRDefault="000322B1" w:rsidP="000322B1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57297E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57297E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37F45DEA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34C3AAEE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0130800-09.1998.5.12.0041</w:t>
      </w:r>
    </w:p>
    <w:p w14:paraId="51814CE5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Exequente(s): Antônio Jovino </w:t>
      </w:r>
      <w:r w:rsidRPr="0057297E">
        <w:rPr>
          <w:rFonts w:ascii="Arial" w:eastAsia="Arial" w:hAnsi="Arial" w:cs="Arial"/>
          <w:sz w:val="20"/>
          <w:szCs w:val="20"/>
        </w:rPr>
        <w:t>d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a Silva e outros (25)</w:t>
      </w:r>
    </w:p>
    <w:p w14:paraId="686FBE43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57297E">
        <w:rPr>
          <w:rFonts w:ascii="Arial" w:eastAsia="Arial" w:hAnsi="Arial" w:cs="Arial"/>
          <w:color w:val="000000"/>
          <w:sz w:val="20"/>
          <w:szCs w:val="20"/>
        </w:rPr>
        <w:t>Divema</w:t>
      </w:r>
      <w:proofErr w:type="spellEnd"/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Distribuidora de </w:t>
      </w:r>
      <w:r w:rsidRPr="0057297E">
        <w:rPr>
          <w:rFonts w:ascii="Arial" w:eastAsia="Arial" w:hAnsi="Arial" w:cs="Arial"/>
          <w:sz w:val="20"/>
          <w:szCs w:val="20"/>
        </w:rPr>
        <w:t>Veículos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e Máquinas Ltda e outros (11)</w:t>
      </w:r>
    </w:p>
    <w:p w14:paraId="21E2FEB6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57297E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Fração de 50%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sobre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01 (um) terreno rural situado em Saga Grande Alta, Município e Comarca de Jaguaruna/SC, com a área de 200.089,00m², com as seguintes confrontações: frente ao Oeste com terras de Manoel Antônio Domiciano; fundos a Leste com ditas de Orestes Manoel da Rosa; extremando ao Sul com terras de Antônio Rodolfo da Rosa e Divo Albino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lastRenderedPageBreak/>
        <w:t>Luciano; e ao Norte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com ditas de João Duarte Schmitz e Creso de Jesus Tavares e de </w:t>
      </w:r>
      <w:proofErr w:type="spellStart"/>
      <w:r w:rsidRPr="0057297E">
        <w:rPr>
          <w:rFonts w:ascii="Arial" w:eastAsia="Arial" w:hAnsi="Arial" w:cs="Arial"/>
          <w:color w:val="000000"/>
          <w:sz w:val="20"/>
          <w:szCs w:val="20"/>
        </w:rPr>
        <w:t>Hermelindo</w:t>
      </w:r>
      <w:proofErr w:type="spellEnd"/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Tiberio </w:t>
      </w:r>
      <w:proofErr w:type="spellStart"/>
      <w:r w:rsidRPr="0057297E">
        <w:rPr>
          <w:rFonts w:ascii="Arial" w:eastAsia="Arial" w:hAnsi="Arial" w:cs="Arial"/>
          <w:color w:val="000000"/>
          <w:sz w:val="20"/>
          <w:szCs w:val="20"/>
        </w:rPr>
        <w:t>Freccia</w:t>
      </w:r>
      <w:proofErr w:type="spellEnd"/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; matriculado sob o nº 3.547 do C.R.I. de Jaguaruna/SC. Obs.: Cadastrado no INCRA sob o nº 950.041.685.135-8. Ônus: Indisponibilidade de bens nos autos nº 5005396-98.2018.4.04.7207 que tramita que tramita em Florianópolis/SC – TRF4 – Tribunal Regional Federal da quarta Região/SC (Av-4); usufruto vitalício em favor da senhora Cirene Cruz </w:t>
      </w:r>
      <w:proofErr w:type="spellStart"/>
      <w:r w:rsidRPr="0057297E">
        <w:rPr>
          <w:rFonts w:ascii="Arial" w:eastAsia="Arial" w:hAnsi="Arial" w:cs="Arial"/>
          <w:color w:val="000000"/>
          <w:sz w:val="20"/>
          <w:szCs w:val="20"/>
        </w:rPr>
        <w:t>Schimitz</w:t>
      </w:r>
      <w:proofErr w:type="spellEnd"/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(Obs.: A usufrutuária Cirene Cruz </w:t>
      </w:r>
      <w:proofErr w:type="spellStart"/>
      <w:r w:rsidRPr="0057297E">
        <w:rPr>
          <w:rFonts w:ascii="Arial" w:eastAsia="Arial" w:hAnsi="Arial" w:cs="Arial"/>
          <w:color w:val="000000"/>
          <w:sz w:val="20"/>
          <w:szCs w:val="20"/>
        </w:rPr>
        <w:t>Schimitz</w:t>
      </w:r>
      <w:proofErr w:type="spellEnd"/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faleceu em 2021, conforme informação do id. a4beeb0</w:t>
      </w:r>
      <w:r w:rsidRPr="0057297E">
        <w:rPr>
          <w:rFonts w:ascii="Arial" w:eastAsia="Arial" w:hAnsi="Arial" w:cs="Arial"/>
          <w:sz w:val="20"/>
          <w:szCs w:val="20"/>
        </w:rPr>
        <w:t xml:space="preserve">, 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fls.1779</w:t>
      </w:r>
      <w:r w:rsidRPr="0057297E">
        <w:rPr>
          <w:rFonts w:ascii="Arial" w:eastAsia="Arial" w:hAnsi="Arial" w:cs="Arial"/>
          <w:i/>
          <w:iCs/>
          <w:color w:val="000000"/>
          <w:sz w:val="20"/>
          <w:szCs w:val="20"/>
        </w:rPr>
        <w:t>)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. Fração de 50% do terreno avaliada em 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</w:rPr>
        <w:t>R$ 50.000,00 (cinquenta mil reais).</w:t>
      </w:r>
    </w:p>
    <w:p w14:paraId="1C5254F3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D91B709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A27960E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57297E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57297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57297E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>. Tubarão, 2</w:t>
      </w:r>
      <w:r w:rsidRPr="0057297E">
        <w:rPr>
          <w:rFonts w:ascii="Arial" w:eastAsia="Arial" w:hAnsi="Arial" w:cs="Arial"/>
          <w:sz w:val="20"/>
          <w:szCs w:val="20"/>
        </w:rPr>
        <w:t>8</w:t>
      </w:r>
      <w:r w:rsidRPr="0057297E">
        <w:rPr>
          <w:rFonts w:ascii="Arial" w:eastAsia="Arial" w:hAnsi="Arial" w:cs="Arial"/>
          <w:color w:val="000000"/>
          <w:sz w:val="20"/>
          <w:szCs w:val="20"/>
        </w:rPr>
        <w:t xml:space="preserve"> de maio de 2026.</w:t>
      </w:r>
    </w:p>
    <w:p w14:paraId="5BB4835B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7202608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75FD0ED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1DF1400" w14:textId="77777777" w:rsidR="000322B1" w:rsidRPr="0057297E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60F2029" w14:textId="77777777" w:rsidR="000322B1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7297E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57297E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4D51AEC5" w14:textId="77777777" w:rsidR="000322B1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1D1F4A3C" w14:textId="2DEEB2BB" w:rsidR="00E72FC8" w:rsidRPr="000322B1" w:rsidRDefault="000322B1" w:rsidP="000322B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E72FC8" w:rsidRPr="00032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E9A9" w14:textId="77777777" w:rsidR="007E3ACC" w:rsidRDefault="000322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5165" w14:textId="77777777" w:rsidR="007E3ACC" w:rsidRDefault="000322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4D03" w14:textId="77777777" w:rsidR="007E3ACC" w:rsidRDefault="000322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B7F17" w14:textId="77777777" w:rsidR="007E3ACC" w:rsidRDefault="000322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9325" w14:textId="77777777" w:rsidR="007E3ACC" w:rsidRDefault="000322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C32CD55" wp14:editId="73FC2BF7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4142" w14:textId="77777777" w:rsidR="007E3ACC" w:rsidRDefault="000322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B1"/>
    <w:rsid w:val="000322B1"/>
    <w:rsid w:val="00E7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FCA0"/>
  <w15:chartTrackingRefBased/>
  <w15:docId w15:val="{CCB56055-56E7-40FC-A081-67FBD6C5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2B1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0322B1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0322B1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6991</Characters>
  <Application>Microsoft Office Word</Application>
  <DocSecurity>0</DocSecurity>
  <Lines>58</Lines>
  <Paragraphs>16</Paragraphs>
  <ScaleCrop>false</ScaleCrop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2026-05-28T21:06:00Z</dcterms:created>
  <dcterms:modified xsi:type="dcterms:W3CDTF">2026-05-28T21:06:00Z</dcterms:modified>
</cp:coreProperties>
</file>